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3C31E2BF" w:rsidR="0025287F" w:rsidRDefault="008C19AD">
      <w:pPr>
        <w:pStyle w:val="Textoindependiente"/>
        <w:ind w:left="100"/>
        <w:rPr>
          <w:rFonts w:ascii="Times New Roman"/>
          <w:sz w:val="20"/>
        </w:rPr>
        <w:sectPr w:rsidR="0025287F" w:rsidSect="00592688">
          <w:headerReference w:type="default" r:id="rId10"/>
          <w:footerReference w:type="default" r:id="rId11"/>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34B91A47">
                <wp:simplePos x="0" y="0"/>
                <wp:positionH relativeFrom="column">
                  <wp:posOffset>-441325</wp:posOffset>
                </wp:positionH>
                <wp:positionV relativeFrom="paragraph">
                  <wp:posOffset>8161655</wp:posOffset>
                </wp:positionV>
                <wp:extent cx="6974205" cy="2128520"/>
                <wp:effectExtent l="0" t="0" r="0" b="0"/>
                <wp:wrapNone/>
                <wp:docPr id="857067150"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69A12E2A" w:rsidR="00783A4C" w:rsidRP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 xml:space="preserve">CASIG </w:t>
                            </w:r>
                            <w:r w:rsidR="00AC57AB">
                              <w:rPr>
                                <w:rFonts w:ascii="Aptos" w:eastAsiaTheme="minorEastAsia" w:hAnsi="Aptos" w:cstheme="minorBidi"/>
                                <w:b/>
                                <w:bCs/>
                                <w:color w:val="FFFFFF" w:themeColor="background1"/>
                                <w:sz w:val="20"/>
                                <w:szCs w:val="20"/>
                                <w:lang w:val="es-CL" w:eastAsia="zh-CN"/>
                              </w:rPr>
                              <w:t>5</w:t>
                            </w:r>
                            <w:r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Operaciones de Ciberseguridad</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53CC1D57" w:rsidR="00783A4C" w:rsidRPr="008E1B64" w:rsidRDefault="00690C64" w:rsidP="00AC57AB">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690C64">
                              <w:rPr>
                                <w:rFonts w:ascii="Aptos" w:eastAsiaTheme="minorEastAsia" w:hAnsi="Aptos" w:cstheme="minorBidi"/>
                                <w:b/>
                                <w:bCs/>
                                <w:color w:val="FFFFFF" w:themeColor="background1"/>
                                <w:sz w:val="56"/>
                                <w:szCs w:val="56"/>
                                <w:lang w:eastAsia="zh-CN"/>
                              </w:rPr>
                              <w:t>Controlar los Cambios de Configuración</w:t>
                            </w:r>
                            <w:r w:rsidR="008E1B64">
                              <w:rPr>
                                <w:rFonts w:ascii="Aptos" w:eastAsiaTheme="minorEastAsia" w:hAnsi="Aptos" w:cstheme="minorBidi"/>
                                <w:b/>
                                <w:bCs/>
                                <w:color w:val="FFFFFF" w:themeColor="background1"/>
                                <w:sz w:val="56"/>
                                <w:szCs w:val="56"/>
                                <w:lang w:eastAsia="zh-CN"/>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69A12E2A" w:rsidR="00783A4C" w:rsidRP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 xml:space="preserve">CASIG </w:t>
                      </w:r>
                      <w:r w:rsidR="00AC57AB">
                        <w:rPr>
                          <w:rFonts w:ascii="Aptos" w:eastAsiaTheme="minorEastAsia" w:hAnsi="Aptos" w:cstheme="minorBidi"/>
                          <w:b/>
                          <w:bCs/>
                          <w:color w:val="FFFFFF" w:themeColor="background1"/>
                          <w:sz w:val="20"/>
                          <w:szCs w:val="20"/>
                          <w:lang w:val="es-CL" w:eastAsia="zh-CN"/>
                        </w:rPr>
                        <w:t>5</w:t>
                      </w:r>
                      <w:r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Operaciones de Ciberseguridad</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53CC1D57" w:rsidR="00783A4C" w:rsidRPr="008E1B64" w:rsidRDefault="00690C64" w:rsidP="00AC57AB">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690C64">
                        <w:rPr>
                          <w:rFonts w:ascii="Aptos" w:eastAsiaTheme="minorEastAsia" w:hAnsi="Aptos" w:cstheme="minorBidi"/>
                          <w:b/>
                          <w:bCs/>
                          <w:color w:val="FFFFFF" w:themeColor="background1"/>
                          <w:sz w:val="56"/>
                          <w:szCs w:val="56"/>
                          <w:lang w:eastAsia="zh-CN"/>
                        </w:rPr>
                        <w:t>Controlar los Cambios de Configuración</w:t>
                      </w:r>
                      <w:r w:rsidR="008E1B64">
                        <w:rPr>
                          <w:rFonts w:ascii="Aptos" w:eastAsiaTheme="minorEastAsia" w:hAnsi="Aptos" w:cstheme="minorBidi"/>
                          <w:b/>
                          <w:bCs/>
                          <w:color w:val="FFFFFF" w:themeColor="background1"/>
                          <w:sz w:val="56"/>
                          <w:szCs w:val="56"/>
                          <w:lang w:eastAsia="zh-CN"/>
                        </w:rPr>
                        <w:tab/>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2">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5876DF3B" w:rsidR="007766F8" w:rsidRPr="007D390E" w:rsidRDefault="008C19AD"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031A1237">
                <wp:simplePos x="0" y="0"/>
                <wp:positionH relativeFrom="margin">
                  <wp:posOffset>63500</wp:posOffset>
                </wp:positionH>
                <wp:positionV relativeFrom="paragraph">
                  <wp:posOffset>298355</wp:posOffset>
                </wp:positionV>
                <wp:extent cx="6291618" cy="6864824"/>
                <wp:effectExtent l="0" t="0" r="0" b="0"/>
                <wp:wrapNone/>
                <wp:docPr id="1369080669"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1618" cy="6864824"/>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D80F77" id="Freeform 107" o:spid="_x0000_s1026" style="position:absolute;margin-left:5pt;margin-top:23.5pt;width:495.4pt;height:540.5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" path="m9321,9765r-9282,l33,9764,,9726,,39,39,,9321,r39,39l9360,9726r-33,38l9321,9765xe" fillcolor="#e7f2f7" stroked="f">
                <v:path arrowok="t" o:connecttype="custom" o:connectlocs="6265403,6695400;26215,6695400;22182,6694697;0,6667983;0,-142007;26215,-169424;6265403,-169424;6291618,-142007;6291618,6667983;6269436,6694697" o:connectangles="0,0,0,0,0,0,0,0,0,0"/>
                <w10:wrap anchorx="margin"/>
              </v:shape>
            </w:pict>
          </mc:Fallback>
        </mc:AlternateContent>
      </w:r>
    </w:p>
    <w:p w14:paraId="43A0220D" w14:textId="514EAE87" w:rsidR="007766F8" w:rsidRPr="007D390E" w:rsidRDefault="00201F82"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7D390E">
      <w:pPr>
        <w:tabs>
          <w:tab w:val="left" w:pos="1698"/>
        </w:tabs>
        <w:spacing w:line="276" w:lineRule="auto"/>
        <w:ind w:left="340"/>
        <w:jc w:val="both"/>
        <w:rPr>
          <w:rFonts w:ascii="Aptos" w:hAnsi="Aptos"/>
          <w:b/>
          <w:sz w:val="24"/>
        </w:rPr>
      </w:pPr>
    </w:p>
    <w:p w14:paraId="50F06641" w14:textId="396A4AC8" w:rsidR="00AC57AB" w:rsidRPr="00AC57AB" w:rsidRDefault="00AC57AB" w:rsidP="00AC57AB">
      <w:pPr>
        <w:pStyle w:val="Textoindependiente"/>
        <w:spacing w:line="276" w:lineRule="auto"/>
        <w:jc w:val="both"/>
        <w:rPr>
          <w:rFonts w:ascii="Aptos" w:hAnsi="Aptos"/>
          <w:b/>
        </w:rPr>
      </w:pPr>
      <w:bookmarkStart w:id="0" w:name="_Hlk163052188"/>
      <w:r w:rsidRPr="00AC57AB">
        <w:rPr>
          <w:rFonts w:ascii="Aptos" w:hAnsi="Aptos"/>
          <w:b/>
        </w:rPr>
        <w:t>1. Conocimiento en Sistemas de Información y Arquitecturas de TI</w:t>
      </w:r>
      <w:r>
        <w:rPr>
          <w:rFonts w:ascii="Aptos" w:hAnsi="Aptos"/>
          <w:b/>
        </w:rPr>
        <w:t xml:space="preserve">: </w:t>
      </w:r>
      <w:r w:rsidRPr="00AC57AB">
        <w:rPr>
          <w:rFonts w:ascii="Aptos" w:hAnsi="Aptos"/>
          <w:bCs/>
        </w:rPr>
        <w:t>Un auditor debe comprender cómo funcionan los sistemas de información, incluyendo hardware, software, redes y bases de datos. Debe estar familiarizado con las arquitecturas de TI más comunes y cómo se interconectan sus componentes.</w:t>
      </w:r>
    </w:p>
    <w:p w14:paraId="318FADEC" w14:textId="77777777" w:rsidR="00AC57AB" w:rsidRPr="00AC57AB" w:rsidRDefault="00AC57AB" w:rsidP="00AC57AB">
      <w:pPr>
        <w:pStyle w:val="Textoindependiente"/>
        <w:spacing w:line="276" w:lineRule="auto"/>
        <w:jc w:val="both"/>
        <w:rPr>
          <w:rFonts w:ascii="Aptos" w:hAnsi="Aptos"/>
          <w:b/>
        </w:rPr>
      </w:pPr>
    </w:p>
    <w:p w14:paraId="700FF632" w14:textId="061D3984" w:rsidR="00AC57AB" w:rsidRPr="00AC57AB" w:rsidRDefault="00AC57AB" w:rsidP="00AC57AB">
      <w:pPr>
        <w:pStyle w:val="Textoindependiente"/>
        <w:spacing w:line="276" w:lineRule="auto"/>
        <w:jc w:val="both"/>
        <w:rPr>
          <w:rFonts w:ascii="Aptos" w:hAnsi="Aptos"/>
          <w:b/>
        </w:rPr>
      </w:pPr>
      <w:r w:rsidRPr="00AC57AB">
        <w:rPr>
          <w:rFonts w:ascii="Aptos" w:hAnsi="Aptos"/>
          <w:b/>
        </w:rPr>
        <w:t>2.Entendimiento de Estándares y Marcos de Ciberseguridad:</w:t>
      </w:r>
      <w:r w:rsidRPr="00AC57AB">
        <w:rPr>
          <w:rFonts w:ascii="Aptos" w:hAnsi="Aptos"/>
          <w:bCs/>
        </w:rPr>
        <w:t xml:space="preserve"> Es esencial que el auditor conozca y comprenda los estándares y marcos de referencia en ciberseguridad, como ISO 27001, NIST SP 800-53 y CIS </w:t>
      </w:r>
      <w:proofErr w:type="spellStart"/>
      <w:r w:rsidRPr="00AC57AB">
        <w:rPr>
          <w:rFonts w:ascii="Aptos" w:hAnsi="Aptos"/>
          <w:bCs/>
        </w:rPr>
        <w:t>Controls</w:t>
      </w:r>
      <w:proofErr w:type="spellEnd"/>
      <w:r w:rsidRPr="00AC57AB">
        <w:rPr>
          <w:rFonts w:ascii="Aptos" w:hAnsi="Aptos"/>
          <w:bCs/>
        </w:rPr>
        <w:t>. Estos proporcionan las mejores prácticas y directrices para la gestión de la configuración y otros aspectos de la ciberseguridad.</w:t>
      </w:r>
    </w:p>
    <w:p w14:paraId="2F64D699" w14:textId="77777777" w:rsidR="00AC57AB" w:rsidRPr="00AC57AB" w:rsidRDefault="00AC57AB" w:rsidP="00AC57AB">
      <w:pPr>
        <w:pStyle w:val="Textoindependiente"/>
        <w:spacing w:line="276" w:lineRule="auto"/>
        <w:jc w:val="both"/>
        <w:rPr>
          <w:rFonts w:ascii="Aptos" w:hAnsi="Aptos"/>
          <w:b/>
        </w:rPr>
      </w:pPr>
    </w:p>
    <w:p w14:paraId="7761AD9A" w14:textId="0D38414F"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3.Habilidades en Herramientas de Auditoría y Análisis: </w:t>
      </w:r>
      <w:r w:rsidRPr="00AC57AB">
        <w:rPr>
          <w:rFonts w:ascii="Aptos" w:hAnsi="Aptos"/>
          <w:bCs/>
        </w:rPr>
        <w:t>El auditor debe ser competente en el uso de herramientas específicas de auditoría que permitan evaluar y analizar configuraciones, detectar vulnerabilidades y validar la conformidad con las políticas y estándares establecidos.</w:t>
      </w:r>
    </w:p>
    <w:p w14:paraId="794DE26E" w14:textId="77777777" w:rsidR="00AC57AB" w:rsidRPr="00AC57AB" w:rsidRDefault="00AC57AB" w:rsidP="00AC57AB">
      <w:pPr>
        <w:pStyle w:val="Textoindependiente"/>
        <w:spacing w:line="276" w:lineRule="auto"/>
        <w:jc w:val="both"/>
        <w:rPr>
          <w:rFonts w:ascii="Aptos" w:hAnsi="Aptos"/>
          <w:b/>
        </w:rPr>
      </w:pPr>
    </w:p>
    <w:p w14:paraId="301DA76C" w14:textId="019024C8"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4.Conocimiento en Gestión de Cambios y Control de Versiones: </w:t>
      </w:r>
      <w:r w:rsidRPr="00AC57AB">
        <w:rPr>
          <w:rFonts w:ascii="Aptos" w:hAnsi="Aptos"/>
          <w:bCs/>
        </w:rPr>
        <w:t xml:space="preserve">Dado que la gestión de la configuración implica cambios constantes, el auditor debe entender cómo se gestionan, aprueban y documentan estos cambios. Además, debe conocer sistemas de control de versiones para rastrear y validar las modificaciones en los </w:t>
      </w:r>
      <w:proofErr w:type="spellStart"/>
      <w:r w:rsidRPr="00AC57AB">
        <w:rPr>
          <w:rFonts w:ascii="Aptos" w:hAnsi="Aptos"/>
          <w:bCs/>
        </w:rPr>
        <w:t>CIs</w:t>
      </w:r>
      <w:proofErr w:type="spellEnd"/>
      <w:r w:rsidRPr="00AC57AB">
        <w:rPr>
          <w:rFonts w:ascii="Aptos" w:hAnsi="Aptos"/>
          <w:bCs/>
        </w:rPr>
        <w:t>.</w:t>
      </w:r>
    </w:p>
    <w:p w14:paraId="7CACA037" w14:textId="77777777" w:rsidR="00AC57AB" w:rsidRPr="00AC57AB" w:rsidRDefault="00AC57AB" w:rsidP="00AC57AB">
      <w:pPr>
        <w:pStyle w:val="Textoindependiente"/>
        <w:spacing w:line="276" w:lineRule="auto"/>
        <w:jc w:val="both"/>
        <w:rPr>
          <w:rFonts w:ascii="Aptos" w:hAnsi="Aptos"/>
          <w:b/>
        </w:rPr>
      </w:pPr>
    </w:p>
    <w:p w14:paraId="17E8721D" w14:textId="29461032"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5.Competencia en Evaluación de Riesgos y Análisis de Impacto: </w:t>
      </w:r>
      <w:r w:rsidRPr="00AC57AB">
        <w:rPr>
          <w:rFonts w:ascii="Aptos" w:hAnsi="Aptos"/>
          <w:bCs/>
        </w:rPr>
        <w:t>El auditor debe ser capaz de identificar y evaluar riesgos asociados con configuraciones inadecuadas o no autorizadas. Además, debe poder determinar el impacto potencial de cualquier desviación o vulnerabilidad en la seguridad y operatividad del sistema.</w:t>
      </w:r>
    </w:p>
    <w:bookmarkEnd w:id="0"/>
    <w:p w14:paraId="2422D127" w14:textId="77777777" w:rsidR="007766F8" w:rsidRPr="007D390E" w:rsidRDefault="007766F8" w:rsidP="007D390E">
      <w:pPr>
        <w:pStyle w:val="Textoindependiente"/>
        <w:spacing w:line="276" w:lineRule="auto"/>
        <w:ind w:left="0"/>
        <w:jc w:val="both"/>
        <w:rPr>
          <w:rFonts w:ascii="Aptos" w:hAnsi="Aptos"/>
          <w:sz w:val="20"/>
        </w:rPr>
      </w:pPr>
    </w:p>
    <w:p w14:paraId="66BE9E1B" w14:textId="77777777" w:rsidR="007766F8" w:rsidRPr="007D390E" w:rsidRDefault="007766F8" w:rsidP="007D390E">
      <w:pPr>
        <w:pStyle w:val="Textoindependiente"/>
        <w:spacing w:line="276" w:lineRule="auto"/>
        <w:ind w:left="0"/>
        <w:jc w:val="both"/>
        <w:rPr>
          <w:rFonts w:ascii="Aptos" w:hAnsi="Aptos"/>
          <w:sz w:val="20"/>
        </w:rPr>
      </w:pPr>
    </w:p>
    <w:p w14:paraId="39C462F3" w14:textId="77777777" w:rsidR="007766F8" w:rsidRPr="007D390E" w:rsidRDefault="007766F8" w:rsidP="007D390E">
      <w:pPr>
        <w:pStyle w:val="Textoindependiente"/>
        <w:spacing w:line="276" w:lineRule="auto"/>
        <w:ind w:left="0"/>
        <w:jc w:val="both"/>
        <w:rPr>
          <w:rFonts w:ascii="Aptos" w:hAnsi="Aptos"/>
          <w:sz w:val="20"/>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401EFF" w:rsidRDefault="00201F82" w:rsidP="007D390E">
      <w:pPr>
        <w:pStyle w:val="Ttulo1"/>
        <w:numPr>
          <w:ilvl w:val="0"/>
          <w:numId w:val="3"/>
        </w:numPr>
        <w:tabs>
          <w:tab w:val="left" w:pos="587"/>
        </w:tabs>
        <w:spacing w:before="243" w:line="276" w:lineRule="auto"/>
        <w:jc w:val="both"/>
        <w:rPr>
          <w:rFonts w:ascii="Aptos" w:hAnsi="Aptos"/>
          <w:sz w:val="48"/>
          <w:szCs w:val="47"/>
        </w:rPr>
      </w:pPr>
      <w:r w:rsidRPr="00401EFF">
        <w:rPr>
          <w:rFonts w:ascii="Aptos" w:hAnsi="Aptos"/>
          <w:spacing w:val="-6"/>
          <w:sz w:val="48"/>
          <w:szCs w:val="47"/>
        </w:rPr>
        <w:lastRenderedPageBreak/>
        <w:t>Visión</w:t>
      </w:r>
      <w:r w:rsidRPr="00401EFF">
        <w:rPr>
          <w:rFonts w:ascii="Aptos" w:hAnsi="Aptos"/>
          <w:spacing w:val="-9"/>
          <w:sz w:val="48"/>
          <w:szCs w:val="47"/>
        </w:rPr>
        <w:t xml:space="preserve"> </w:t>
      </w:r>
      <w:r w:rsidRPr="00401EFF">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5AD171AB" w14:textId="77777777" w:rsidR="00F92F48" w:rsidRDefault="00F92F48" w:rsidP="00F92F48">
      <w:pPr>
        <w:pStyle w:val="Textoindependiente"/>
        <w:spacing w:before="7" w:line="276" w:lineRule="auto"/>
        <w:ind w:left="0"/>
        <w:jc w:val="both"/>
        <w:rPr>
          <w:rFonts w:ascii="Aptos" w:hAnsi="Aptos"/>
          <w:sz w:val="28"/>
          <w:szCs w:val="28"/>
        </w:rPr>
      </w:pPr>
    </w:p>
    <w:p w14:paraId="709DA051" w14:textId="327E8A30" w:rsidR="005729A4" w:rsidRPr="005729A4" w:rsidRDefault="005729A4" w:rsidP="005729A4">
      <w:pPr>
        <w:pStyle w:val="Textoindependiente"/>
        <w:spacing w:before="7" w:line="276" w:lineRule="auto"/>
        <w:ind w:left="0"/>
        <w:jc w:val="both"/>
        <w:rPr>
          <w:rFonts w:ascii="Aptos" w:hAnsi="Aptos"/>
          <w:sz w:val="28"/>
          <w:szCs w:val="28"/>
          <w:lang w:val="es-CL"/>
        </w:rPr>
      </w:pPr>
      <w:r w:rsidRPr="005729A4">
        <w:rPr>
          <w:rFonts w:ascii="Aptos" w:hAnsi="Aptos"/>
          <w:sz w:val="28"/>
          <w:szCs w:val="28"/>
          <w:lang w:val="es-CL"/>
        </w:rPr>
        <w:t>Este control ayuda a mantener la seguridad, privacidad y funcionalidad adecuada del sistema, evitando cambios no autorizados que puedan comprometer la integridad de los activos de TI. A través de un proceso formal de revisión y autorización de cambios, la organización garantiza que todos los ajustes realizados en la configuración de los sistemas cumplan con los requisitos organizacionales y regulatorios.</w:t>
      </w:r>
    </w:p>
    <w:p w14:paraId="465F27FA" w14:textId="77777777" w:rsidR="005729A4" w:rsidRDefault="005729A4" w:rsidP="005729A4">
      <w:pPr>
        <w:pStyle w:val="Textoindependiente"/>
        <w:spacing w:before="7" w:line="276" w:lineRule="auto"/>
        <w:ind w:left="0"/>
        <w:jc w:val="both"/>
        <w:rPr>
          <w:rFonts w:ascii="Aptos" w:hAnsi="Aptos"/>
          <w:b/>
          <w:bCs/>
          <w:sz w:val="28"/>
          <w:szCs w:val="28"/>
          <w:lang w:val="es-CL"/>
        </w:rPr>
      </w:pPr>
    </w:p>
    <w:p w14:paraId="6A1C39A9" w14:textId="7DC6956B" w:rsidR="005729A4" w:rsidRPr="005729A4" w:rsidRDefault="005729A4" w:rsidP="005729A4">
      <w:pPr>
        <w:pStyle w:val="Textoindependiente"/>
        <w:spacing w:before="7" w:line="276" w:lineRule="auto"/>
        <w:ind w:left="0"/>
        <w:jc w:val="both"/>
        <w:rPr>
          <w:rFonts w:ascii="Aptos" w:hAnsi="Aptos"/>
          <w:sz w:val="28"/>
          <w:szCs w:val="28"/>
          <w:lang w:val="es-CL"/>
        </w:rPr>
      </w:pPr>
      <w:r w:rsidRPr="005729A4">
        <w:rPr>
          <w:rFonts w:ascii="Aptos" w:hAnsi="Aptos"/>
          <w:b/>
          <w:bCs/>
          <w:sz w:val="28"/>
          <w:szCs w:val="28"/>
          <w:lang w:val="es-CL"/>
        </w:rPr>
        <w:t>1.1 Proceso de Revisión y Autorización de Cambios</w:t>
      </w:r>
      <w:r w:rsidRPr="005729A4">
        <w:rPr>
          <w:rFonts w:ascii="Aptos" w:hAnsi="Aptos"/>
          <w:sz w:val="28"/>
          <w:szCs w:val="28"/>
          <w:lang w:val="es-CL"/>
        </w:rPr>
        <w:br/>
        <w:t>Cada cambio en el sistema debe pasar por un proceso de revisión exhaustivo en el cual se evalúan los impactos en la seguridad y la privacidad antes de la aprobación. Los cambios propuestos se documentan y se notifican a las partes interesadas relevantes, quienes pueden aprobar o desaprobar las modificaciones con base en un análisis de impacto detallado. Este proceso incluye mantener registros completos de todos los cambios autorizados y desautorizar cualquier modificación que no cuente con la aprobación formal. Después de que se implementa un cambio, es importante verificar que los controles de seguridad y privacidad afectados se hayan aplicado correctamente y que estos estén cumpliendo con los requisitos esperados. Asimismo, se establecen restricciones de acceso físico y lógico para los cambios, limitando los privilegios de quienes pueden modificar los componentes del sistema y asegurando que se aplique la autorización dual en el proceso.</w:t>
      </w:r>
    </w:p>
    <w:p w14:paraId="0C18E7BA" w14:textId="77777777" w:rsidR="005729A4" w:rsidRDefault="005729A4" w:rsidP="005729A4">
      <w:pPr>
        <w:pStyle w:val="Textoindependiente"/>
        <w:spacing w:before="7" w:line="276" w:lineRule="auto"/>
        <w:ind w:left="0"/>
        <w:jc w:val="both"/>
        <w:rPr>
          <w:rFonts w:ascii="Aptos" w:hAnsi="Aptos"/>
          <w:b/>
          <w:bCs/>
          <w:sz w:val="28"/>
          <w:szCs w:val="28"/>
          <w:lang w:val="es-CL"/>
        </w:rPr>
      </w:pPr>
    </w:p>
    <w:p w14:paraId="57DCFA82" w14:textId="4B8D7045" w:rsidR="005729A4" w:rsidRPr="005729A4" w:rsidRDefault="005729A4" w:rsidP="005729A4">
      <w:pPr>
        <w:pStyle w:val="Textoindependiente"/>
        <w:spacing w:before="7" w:line="276" w:lineRule="auto"/>
        <w:ind w:left="0"/>
        <w:jc w:val="both"/>
        <w:rPr>
          <w:rFonts w:ascii="Aptos" w:hAnsi="Aptos"/>
          <w:sz w:val="28"/>
          <w:szCs w:val="28"/>
          <w:lang w:val="es-CL"/>
        </w:rPr>
      </w:pPr>
      <w:r w:rsidRPr="005729A4">
        <w:rPr>
          <w:rFonts w:ascii="Aptos" w:hAnsi="Aptos"/>
          <w:b/>
          <w:bCs/>
          <w:sz w:val="28"/>
          <w:szCs w:val="28"/>
          <w:lang w:val="es-CL"/>
        </w:rPr>
        <w:t>1.2 Auditoría y Monitoreo de Cambios en Configuración</w:t>
      </w:r>
      <w:r w:rsidRPr="005729A4">
        <w:rPr>
          <w:rFonts w:ascii="Aptos" w:hAnsi="Aptos"/>
          <w:sz w:val="28"/>
          <w:szCs w:val="28"/>
          <w:lang w:val="es-CL"/>
        </w:rPr>
        <w:br/>
        <w:t>Desde la perspectiva de auditoría, es esencial monitorear continuamente los cambios controlados por la configuración para asegurar que cada modificación se realice conforme a los procedimientos de gestión de cambios. La auditoría se centra en revisar que solo los cambios autorizados se implementen y en evaluar la precisión de los registros asociados. Indicadores específicos, como el número de cambios no autorizados y el porcentaje de precisión en los cambios de estado en comparación con la línea base de configuración, ayudan a medir el rendimiento de la actividad de control de cambios. Además, la auditoría verifica que los representantes de seguridad y privacidad formen parte del comité de aprobación de cambios y que los cambios se prueben, validen y documenten adecuadamente antes de su implementación final. Este monitoreo continuo y la implementación de mecanismos automatizados para mantener la línea base de configuración contribuyen a garantizar la integridad, precisión y disponibilidad de los sistemas, fortaleciendo así el entorno operativo.</w:t>
      </w:r>
    </w:p>
    <w:p w14:paraId="6B0A10D2" w14:textId="66128C4F" w:rsidR="005729A4" w:rsidRDefault="005729A4" w:rsidP="00F92F48">
      <w:pPr>
        <w:pStyle w:val="Textoindependiente"/>
        <w:spacing w:before="7" w:line="276" w:lineRule="auto"/>
        <w:ind w:left="0"/>
        <w:jc w:val="both"/>
        <w:rPr>
          <w:rFonts w:ascii="Aptos" w:hAnsi="Aptos"/>
          <w:sz w:val="28"/>
          <w:szCs w:val="28"/>
        </w:rPr>
      </w:pPr>
      <w:r>
        <w:rPr>
          <w:rFonts w:ascii="Aptos" w:hAnsi="Aptos"/>
          <w:sz w:val="28"/>
          <w:szCs w:val="28"/>
        </w:rPr>
        <w:br w:type="page"/>
      </w:r>
    </w:p>
    <w:p w14:paraId="0A1480FD" w14:textId="77777777" w:rsidR="00F92F48" w:rsidRPr="00F92F48" w:rsidRDefault="00F92F48" w:rsidP="00F92F48">
      <w:pPr>
        <w:pStyle w:val="Textoindependiente"/>
        <w:spacing w:before="7" w:line="276" w:lineRule="auto"/>
        <w:ind w:left="0"/>
        <w:jc w:val="both"/>
        <w:rPr>
          <w:rFonts w:ascii="Aptos" w:hAnsi="Aptos"/>
          <w:sz w:val="28"/>
          <w:szCs w:val="28"/>
        </w:rPr>
        <w:sectPr w:rsidR="00F92F48" w:rsidRPr="00F92F48" w:rsidSect="00592688">
          <w:pgSz w:w="12240" w:h="20160"/>
          <w:pgMar w:top="1400" w:right="1320" w:bottom="880" w:left="1340" w:header="567" w:footer="681" w:gutter="0"/>
          <w:cols w:space="720"/>
          <w:docGrid w:linePitch="299"/>
        </w:sectPr>
      </w:pPr>
    </w:p>
    <w:p w14:paraId="1DD1A9E3" w14:textId="6DD1BACD" w:rsidR="007766F8" w:rsidRPr="00401EFF" w:rsidRDefault="00201F82" w:rsidP="007D390E">
      <w:pPr>
        <w:pStyle w:val="Ttulo1"/>
        <w:numPr>
          <w:ilvl w:val="0"/>
          <w:numId w:val="3"/>
        </w:numPr>
        <w:tabs>
          <w:tab w:val="left" w:pos="587"/>
        </w:tabs>
        <w:spacing w:line="276" w:lineRule="auto"/>
        <w:jc w:val="both"/>
        <w:rPr>
          <w:rFonts w:ascii="Aptos" w:hAnsi="Aptos"/>
          <w:sz w:val="48"/>
          <w:szCs w:val="47"/>
        </w:rPr>
      </w:pPr>
      <w:r w:rsidRPr="00401EFF">
        <w:rPr>
          <w:rFonts w:ascii="Aptos" w:hAnsi="Aptos"/>
          <w:spacing w:val="-5"/>
          <w:sz w:val="48"/>
          <w:szCs w:val="47"/>
        </w:rPr>
        <w:lastRenderedPageBreak/>
        <w:t xml:space="preserve">Modelo </w:t>
      </w:r>
      <w:r w:rsidRPr="00401EFF">
        <w:rPr>
          <w:rFonts w:ascii="Aptos" w:hAnsi="Aptos"/>
          <w:spacing w:val="-3"/>
          <w:sz w:val="48"/>
          <w:szCs w:val="47"/>
        </w:rPr>
        <w:t>de</w:t>
      </w:r>
      <w:r w:rsidRPr="00401EFF">
        <w:rPr>
          <w:rFonts w:ascii="Aptos" w:hAnsi="Aptos"/>
          <w:spacing w:val="-13"/>
          <w:sz w:val="48"/>
          <w:szCs w:val="47"/>
        </w:rPr>
        <w:t xml:space="preserve"> </w:t>
      </w:r>
      <w:r w:rsidRPr="00401EFF">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7D390E" w:rsidRPr="007D390E" w14:paraId="7C2BB19A" w14:textId="77777777" w:rsidTr="00690C64">
        <w:trPr>
          <w:trHeight w:val="1398"/>
        </w:trPr>
        <w:tc>
          <w:tcPr>
            <w:tcW w:w="2055" w:type="pct"/>
            <w:tcBorders>
              <w:bottom w:val="single" w:sz="6" w:space="0" w:color="37342E"/>
            </w:tcBorders>
            <w:shd w:val="clear" w:color="auto" w:fill="002060"/>
          </w:tcPr>
          <w:p w14:paraId="21DF21A5" w14:textId="77777777" w:rsidR="007766F8" w:rsidRPr="00771396" w:rsidRDefault="00201F82" w:rsidP="004044F5">
            <w:pPr>
              <w:pStyle w:val="TableParagraph"/>
              <w:spacing w:line="276" w:lineRule="auto"/>
              <w:ind w:left="113" w:right="113"/>
              <w:jc w:val="both"/>
              <w:rPr>
                <w:rFonts w:ascii="Aptos" w:hAnsi="Aptos"/>
                <w:sz w:val="20"/>
                <w:szCs w:val="20"/>
              </w:rPr>
            </w:pPr>
            <w:r w:rsidRPr="00771396">
              <w:rPr>
                <w:rFonts w:ascii="Aptos" w:hAnsi="Aptos"/>
                <w:sz w:val="20"/>
                <w:szCs w:val="20"/>
              </w:rPr>
              <w:t>NIVEL 1 [Impredecible y reactivo]: La actividad se completa, pero a menudo se retrasa y supera el presupuesto.</w:t>
            </w:r>
          </w:p>
        </w:tc>
        <w:tc>
          <w:tcPr>
            <w:tcW w:w="2945" w:type="pct"/>
          </w:tcPr>
          <w:p w14:paraId="3E9016D6" w14:textId="16FE0A82" w:rsidR="00690C64" w:rsidRPr="00401EFF" w:rsidRDefault="00690C64" w:rsidP="00401EFF">
            <w:pPr>
              <w:pStyle w:val="Prrafodelista"/>
              <w:numPr>
                <w:ilvl w:val="0"/>
                <w:numId w:val="35"/>
              </w:numPr>
              <w:rPr>
                <w:rFonts w:ascii="Aptos" w:hAnsi="Aptos"/>
              </w:rPr>
            </w:pPr>
            <w:r w:rsidRPr="00401EFF">
              <w:rPr>
                <w:rFonts w:ascii="Aptos" w:hAnsi="Aptos"/>
              </w:rPr>
              <w:t>Determinar y documentar los tipos de cambios en el sistema que están controlados por la gestión de configuración</w:t>
            </w:r>
          </w:p>
          <w:p w14:paraId="51D0CB28" w14:textId="3B68BAE2" w:rsidR="00690C64" w:rsidRPr="00401EFF" w:rsidRDefault="00690C64" w:rsidP="00401EFF">
            <w:pPr>
              <w:pStyle w:val="Prrafodelista"/>
              <w:numPr>
                <w:ilvl w:val="0"/>
                <w:numId w:val="35"/>
              </w:numPr>
              <w:rPr>
                <w:rFonts w:ascii="Aptos" w:hAnsi="Aptos"/>
              </w:rPr>
            </w:pPr>
            <w:r w:rsidRPr="00401EFF">
              <w:rPr>
                <w:rFonts w:ascii="Aptos" w:hAnsi="Aptos"/>
              </w:rPr>
              <w:t>Revisar los cambios propuestos controlados por la configuración en el sistema y aprobar o desaprobar dichos cambios con consideración explícita para los análisis de impacto de seguridad y privacidad</w:t>
            </w:r>
          </w:p>
          <w:p w14:paraId="140E71FB" w14:textId="2CEFF8F1" w:rsidR="00690C64" w:rsidRPr="00401EFF" w:rsidRDefault="00690C64" w:rsidP="00401EFF">
            <w:pPr>
              <w:pStyle w:val="Prrafodelista"/>
              <w:numPr>
                <w:ilvl w:val="0"/>
                <w:numId w:val="35"/>
              </w:numPr>
              <w:rPr>
                <w:rFonts w:ascii="Aptos" w:hAnsi="Aptos"/>
              </w:rPr>
            </w:pPr>
            <w:r w:rsidRPr="00401EFF">
              <w:rPr>
                <w:rFonts w:ascii="Aptos" w:hAnsi="Aptos"/>
              </w:rPr>
              <w:t>Conservar registros de cambios controlados por la configuración en el sistema.</w:t>
            </w:r>
          </w:p>
          <w:p w14:paraId="3DCBE72A" w14:textId="55CA1822" w:rsidR="00690C64" w:rsidRPr="00401EFF" w:rsidRDefault="00690C64" w:rsidP="00401EFF">
            <w:pPr>
              <w:pStyle w:val="Prrafodelista"/>
              <w:numPr>
                <w:ilvl w:val="0"/>
                <w:numId w:val="35"/>
              </w:numPr>
              <w:rPr>
                <w:rFonts w:ascii="Aptos" w:hAnsi="Aptos"/>
              </w:rPr>
            </w:pPr>
            <w:r w:rsidRPr="00401EFF">
              <w:rPr>
                <w:rFonts w:ascii="Aptos" w:hAnsi="Aptos"/>
              </w:rPr>
              <w:t>Notificar a las partes interesadas correspondientes sobre los cambios propuestos en el sistema. Solicitar la aprobación de cambios cuando corresponda.</w:t>
            </w:r>
          </w:p>
          <w:p w14:paraId="2CF39B67" w14:textId="02F78198" w:rsidR="00690C64" w:rsidRPr="00401EFF" w:rsidRDefault="00690C64" w:rsidP="00401EFF">
            <w:pPr>
              <w:pStyle w:val="Prrafodelista"/>
              <w:numPr>
                <w:ilvl w:val="0"/>
                <w:numId w:val="35"/>
              </w:numPr>
              <w:rPr>
                <w:rFonts w:ascii="Aptos" w:hAnsi="Aptos"/>
              </w:rPr>
            </w:pPr>
            <w:r w:rsidRPr="00401EFF">
              <w:rPr>
                <w:rFonts w:ascii="Aptos" w:hAnsi="Aptos"/>
              </w:rPr>
              <w:t>Después de los cambios en el sistema, verifique que los controles afectados se implementen correctamente, funcionen según lo previsto y produzcan el resultado deseado con respecto al cumplimiento de los requisitos de seguridad y privacidad del sistema.</w:t>
            </w:r>
          </w:p>
          <w:p w14:paraId="70EF8D42" w14:textId="3A8A6CC9" w:rsidR="00690C64" w:rsidRPr="00401EFF" w:rsidRDefault="00690C64" w:rsidP="00401EFF">
            <w:pPr>
              <w:pStyle w:val="Prrafodelista"/>
              <w:numPr>
                <w:ilvl w:val="0"/>
                <w:numId w:val="35"/>
              </w:numPr>
              <w:rPr>
                <w:rFonts w:ascii="Aptos" w:hAnsi="Aptos"/>
              </w:rPr>
            </w:pPr>
            <w:r w:rsidRPr="00401EFF">
              <w:rPr>
                <w:rFonts w:ascii="Aptos" w:hAnsi="Aptos"/>
              </w:rPr>
              <w:t>Definir, documentar, aprobar y aplicar restricciones de acceso físico y lógico asociadas con cambios en el sistema. Aplicar la autorización dual para implementar cambios</w:t>
            </w:r>
          </w:p>
          <w:p w14:paraId="0E62B0B1" w14:textId="39C250F6" w:rsidR="00690C64" w:rsidRPr="00401EFF" w:rsidRDefault="00690C64" w:rsidP="00401EFF">
            <w:pPr>
              <w:pStyle w:val="Prrafodelista"/>
              <w:numPr>
                <w:ilvl w:val="0"/>
                <w:numId w:val="35"/>
              </w:numPr>
              <w:rPr>
                <w:rFonts w:ascii="Aptos" w:hAnsi="Aptos"/>
              </w:rPr>
            </w:pPr>
            <w:r w:rsidRPr="00401EFF">
              <w:rPr>
                <w:rFonts w:ascii="Aptos" w:hAnsi="Aptos"/>
              </w:rPr>
              <w:t>Limitar los privilegios para cambiar los componentes del sistema y la información relacionada con el sistema dentro de un entorno operativo o de producción</w:t>
            </w:r>
          </w:p>
          <w:p w14:paraId="081A834C" w14:textId="7B212AD2" w:rsidR="007766F8" w:rsidRPr="00401EFF" w:rsidRDefault="00690C64" w:rsidP="00401EFF">
            <w:pPr>
              <w:pStyle w:val="Prrafodelista"/>
              <w:numPr>
                <w:ilvl w:val="0"/>
                <w:numId w:val="35"/>
              </w:numPr>
              <w:rPr>
                <w:rFonts w:ascii="Aptos" w:hAnsi="Aptos"/>
              </w:rPr>
            </w:pPr>
            <w:r w:rsidRPr="00401EFF">
              <w:rPr>
                <w:rFonts w:ascii="Aptos" w:hAnsi="Aptos"/>
              </w:rPr>
              <w:t>Configurar el sistema para proporcionar sólo funcionalidad mínima</w:t>
            </w:r>
          </w:p>
        </w:tc>
      </w:tr>
      <w:tr w:rsidR="007D390E" w:rsidRPr="007D390E" w14:paraId="16963CE5" w14:textId="77777777" w:rsidTr="00E9376A">
        <w:trPr>
          <w:trHeight w:val="20"/>
        </w:trPr>
        <w:tc>
          <w:tcPr>
            <w:tcW w:w="2055" w:type="pct"/>
            <w:tcBorders>
              <w:bottom w:val="single" w:sz="6" w:space="0" w:color="37342E"/>
            </w:tcBorders>
            <w:shd w:val="clear" w:color="auto" w:fill="002060"/>
          </w:tcPr>
          <w:p w14:paraId="33496D96" w14:textId="77777777" w:rsidR="007766F8" w:rsidRPr="00771396" w:rsidRDefault="00201F82" w:rsidP="004044F5">
            <w:pPr>
              <w:pStyle w:val="TableParagraph"/>
              <w:spacing w:line="276" w:lineRule="auto"/>
              <w:ind w:left="113" w:right="113"/>
              <w:jc w:val="both"/>
              <w:rPr>
                <w:rFonts w:ascii="Aptos" w:hAnsi="Aptos"/>
                <w:sz w:val="20"/>
                <w:szCs w:val="20"/>
              </w:rPr>
            </w:pPr>
            <w:r w:rsidRPr="00771396">
              <w:rPr>
                <w:rFonts w:ascii="Aptos" w:hAnsi="Aptos"/>
                <w:sz w:val="20"/>
                <w:szCs w:val="20"/>
              </w:rPr>
              <w:t>NIVEL 2 [Gestionado a nivel de proceso]: Las actividades se planifican, ejecutan, miden y controlan.</w:t>
            </w:r>
          </w:p>
        </w:tc>
        <w:tc>
          <w:tcPr>
            <w:tcW w:w="2945" w:type="pct"/>
          </w:tcPr>
          <w:p w14:paraId="3C108DE6" w14:textId="5E332441" w:rsidR="00690C64" w:rsidRPr="00401EFF" w:rsidRDefault="00690C64" w:rsidP="00401EFF">
            <w:pPr>
              <w:pStyle w:val="Prrafodelista"/>
              <w:numPr>
                <w:ilvl w:val="0"/>
                <w:numId w:val="36"/>
              </w:numPr>
              <w:rPr>
                <w:rFonts w:ascii="Aptos" w:hAnsi="Aptos"/>
              </w:rPr>
            </w:pPr>
            <w:r w:rsidRPr="00401EFF">
              <w:rPr>
                <w:rFonts w:ascii="Aptos" w:hAnsi="Aptos"/>
              </w:rPr>
              <w:t>Documentar las decisiones de cambio de configuración asociadas con el sistema</w:t>
            </w:r>
          </w:p>
          <w:p w14:paraId="1658ABA2" w14:textId="7EAE8979" w:rsidR="00690C64" w:rsidRPr="00401EFF" w:rsidRDefault="00690C64" w:rsidP="00401EFF">
            <w:pPr>
              <w:pStyle w:val="Prrafodelista"/>
              <w:numPr>
                <w:ilvl w:val="0"/>
                <w:numId w:val="36"/>
              </w:numPr>
              <w:rPr>
                <w:rFonts w:ascii="Aptos" w:hAnsi="Aptos"/>
              </w:rPr>
            </w:pPr>
            <w:r w:rsidRPr="00401EFF">
              <w:rPr>
                <w:rFonts w:ascii="Aptos" w:hAnsi="Aptos"/>
              </w:rPr>
              <w:t>Probar, validar y documentar los cambios en el sistema antes de finalizar la implementación del cambio</w:t>
            </w:r>
          </w:p>
          <w:p w14:paraId="71D9C1C7" w14:textId="130063AE" w:rsidR="00690C64" w:rsidRPr="00401EFF" w:rsidRDefault="00690C64" w:rsidP="00401EFF">
            <w:pPr>
              <w:pStyle w:val="Prrafodelista"/>
              <w:numPr>
                <w:ilvl w:val="0"/>
                <w:numId w:val="36"/>
              </w:numPr>
              <w:rPr>
                <w:rFonts w:ascii="Aptos" w:hAnsi="Aptos"/>
              </w:rPr>
            </w:pPr>
            <w:r w:rsidRPr="00401EFF">
              <w:rPr>
                <w:rFonts w:ascii="Aptos" w:hAnsi="Aptos"/>
              </w:rPr>
              <w:t>Requerir que representantes de seguridad y privacidad sean miembros del comité de aprobación de cambios.</w:t>
            </w:r>
          </w:p>
          <w:p w14:paraId="26E8A32E" w14:textId="1BB127BC" w:rsidR="00690C64" w:rsidRPr="00401EFF" w:rsidRDefault="00690C64" w:rsidP="00401EFF">
            <w:pPr>
              <w:pStyle w:val="Prrafodelista"/>
              <w:numPr>
                <w:ilvl w:val="0"/>
                <w:numId w:val="36"/>
              </w:numPr>
              <w:rPr>
                <w:rFonts w:ascii="Aptos" w:hAnsi="Aptos"/>
              </w:rPr>
            </w:pPr>
            <w:proofErr w:type="gramStart"/>
            <w:r w:rsidRPr="00401EFF">
              <w:rPr>
                <w:rFonts w:ascii="Aptos" w:hAnsi="Aptos"/>
              </w:rPr>
              <w:t>Destacar</w:t>
            </w:r>
            <w:proofErr w:type="gramEnd"/>
            <w:r w:rsidRPr="00401EFF">
              <w:rPr>
                <w:rFonts w:ascii="Aptos" w:hAnsi="Aptos"/>
              </w:rPr>
              <w:t xml:space="preserve"> los cambios propuestos al sistema que no hayan sido aprobados o desaprobado dentro de un período de tiempo definido por la organización.</w:t>
            </w:r>
          </w:p>
          <w:p w14:paraId="02306B6F" w14:textId="12133F5A" w:rsidR="007766F8" w:rsidRPr="00401EFF" w:rsidRDefault="00690C64" w:rsidP="00401EFF">
            <w:pPr>
              <w:pStyle w:val="Prrafodelista"/>
              <w:numPr>
                <w:ilvl w:val="0"/>
                <w:numId w:val="36"/>
              </w:numPr>
              <w:rPr>
                <w:rFonts w:ascii="Aptos" w:hAnsi="Aptos"/>
              </w:rPr>
            </w:pPr>
            <w:r w:rsidRPr="00401EFF">
              <w:rPr>
                <w:rFonts w:ascii="Aptos" w:hAnsi="Aptos"/>
              </w:rPr>
              <w:t>Prohibir los cambios introducidos en el sistema hasta que se reciban las aprobaciones designadas.</w:t>
            </w:r>
          </w:p>
        </w:tc>
      </w:tr>
      <w:tr w:rsidR="00AC57AB" w:rsidRPr="007D390E" w14:paraId="28F7B9CD" w14:textId="77777777" w:rsidTr="00E9376A">
        <w:trPr>
          <w:trHeight w:val="20"/>
        </w:trPr>
        <w:tc>
          <w:tcPr>
            <w:tcW w:w="2055" w:type="pct"/>
            <w:tcBorders>
              <w:bottom w:val="single" w:sz="6" w:space="0" w:color="37342E"/>
              <w:right w:val="single" w:sz="8" w:space="0" w:color="37342E"/>
            </w:tcBorders>
            <w:shd w:val="clear" w:color="auto" w:fill="002060"/>
          </w:tcPr>
          <w:p w14:paraId="1CAAE02F" w14:textId="63241773" w:rsidR="00AC57AB" w:rsidRPr="00771396" w:rsidRDefault="00AC57AB" w:rsidP="00AC57AB">
            <w:pPr>
              <w:pStyle w:val="TableParagraph"/>
              <w:spacing w:line="276" w:lineRule="auto"/>
              <w:ind w:left="113" w:right="113"/>
              <w:jc w:val="both"/>
              <w:rPr>
                <w:rFonts w:ascii="Aptos" w:hAnsi="Aptos"/>
                <w:sz w:val="20"/>
                <w:szCs w:val="20"/>
              </w:rPr>
            </w:pPr>
            <w:r w:rsidRPr="00771396">
              <w:rPr>
                <w:rFonts w:ascii="Aptos" w:hAnsi="Aptos"/>
                <w:sz w:val="20"/>
                <w:szCs w:val="20"/>
              </w:rPr>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tcPr>
          <w:p w14:paraId="1CAB72FF" w14:textId="77777777" w:rsidR="008E1B64" w:rsidRPr="00401EFF" w:rsidRDefault="008E1B64" w:rsidP="00401EFF">
            <w:pPr>
              <w:pStyle w:val="Prrafodelista"/>
              <w:numPr>
                <w:ilvl w:val="0"/>
                <w:numId w:val="37"/>
              </w:numPr>
              <w:rPr>
                <w:rFonts w:ascii="Aptos" w:hAnsi="Aptos"/>
              </w:rPr>
            </w:pPr>
            <w:r w:rsidRPr="00401EFF">
              <w:rPr>
                <w:rFonts w:ascii="Aptos" w:hAnsi="Aptos"/>
              </w:rPr>
              <w:t>Establecer indicadores cuantitativos específicos para la medición del desempeño y rendimiento de esta actividad, tales como:</w:t>
            </w:r>
          </w:p>
          <w:p w14:paraId="78675828" w14:textId="77777777" w:rsidR="008E1B64" w:rsidRPr="00401EFF" w:rsidRDefault="008E1B64" w:rsidP="00401EFF">
            <w:pPr>
              <w:pStyle w:val="Prrafodelista"/>
              <w:numPr>
                <w:ilvl w:val="0"/>
                <w:numId w:val="37"/>
              </w:numPr>
              <w:rPr>
                <w:rFonts w:ascii="Aptos" w:hAnsi="Aptos"/>
              </w:rPr>
            </w:pPr>
            <w:r w:rsidRPr="00401EFF">
              <w:rPr>
                <w:rFonts w:ascii="Aptos" w:hAnsi="Aptos"/>
              </w:rPr>
              <w:t>Número de cambios no autorizados identificados</w:t>
            </w:r>
          </w:p>
          <w:p w14:paraId="62671E06" w14:textId="2FADE73A" w:rsidR="00AC57AB" w:rsidRPr="00401EFF" w:rsidRDefault="008E1B64" w:rsidP="00401EFF">
            <w:pPr>
              <w:pStyle w:val="Prrafodelista"/>
              <w:numPr>
                <w:ilvl w:val="0"/>
                <w:numId w:val="37"/>
              </w:numPr>
              <w:rPr>
                <w:rFonts w:ascii="Aptos" w:hAnsi="Aptos"/>
              </w:rPr>
            </w:pPr>
            <w:r w:rsidRPr="00401EFF">
              <w:rPr>
                <w:rFonts w:ascii="Aptos" w:hAnsi="Aptos"/>
              </w:rPr>
              <w:t xml:space="preserve">Porcentaje de precisión en los cambios de estado de los </w:t>
            </w:r>
            <w:proofErr w:type="spellStart"/>
            <w:r w:rsidRPr="00401EFF">
              <w:rPr>
                <w:rFonts w:ascii="Aptos" w:hAnsi="Aptos"/>
              </w:rPr>
              <w:t>CIs</w:t>
            </w:r>
            <w:proofErr w:type="spellEnd"/>
            <w:r w:rsidRPr="00401EFF">
              <w:rPr>
                <w:rFonts w:ascii="Aptos" w:hAnsi="Aptos"/>
              </w:rPr>
              <w:t xml:space="preserve"> en comparación con las líneas de </w:t>
            </w:r>
            <w:r w:rsidRPr="00401EFF">
              <w:rPr>
                <w:rFonts w:ascii="Aptos" w:hAnsi="Aptos"/>
              </w:rPr>
              <w:lastRenderedPageBreak/>
              <w:t>referencia</w:t>
            </w:r>
          </w:p>
        </w:tc>
      </w:tr>
      <w:tr w:rsidR="00AC57AB" w:rsidRPr="007D390E" w14:paraId="50C38DC5" w14:textId="77777777" w:rsidTr="00E9376A">
        <w:trPr>
          <w:trHeight w:val="20"/>
        </w:trPr>
        <w:tc>
          <w:tcPr>
            <w:tcW w:w="2055" w:type="pct"/>
            <w:tcBorders>
              <w:bottom w:val="single" w:sz="6" w:space="0" w:color="37342E"/>
            </w:tcBorders>
            <w:shd w:val="clear" w:color="auto" w:fill="002060"/>
          </w:tcPr>
          <w:p w14:paraId="1CA6BC1E" w14:textId="3E5CBD28" w:rsidR="00AC57AB" w:rsidRPr="00771396" w:rsidRDefault="00AC57AB" w:rsidP="00AC57AB">
            <w:pPr>
              <w:pStyle w:val="TableParagraph"/>
              <w:spacing w:line="276" w:lineRule="auto"/>
              <w:ind w:left="113" w:right="113"/>
              <w:jc w:val="both"/>
              <w:rPr>
                <w:rFonts w:ascii="Aptos" w:hAnsi="Aptos"/>
                <w:sz w:val="20"/>
                <w:szCs w:val="20"/>
              </w:rPr>
            </w:pPr>
            <w:r w:rsidRPr="00771396">
              <w:rPr>
                <w:rFonts w:ascii="Aptos" w:hAnsi="Aptos"/>
                <w:sz w:val="20"/>
                <w:szCs w:val="20"/>
              </w:rPr>
              <w:lastRenderedPageBreak/>
              <w:t>NIVEL 4 [Gestionado</w:t>
            </w:r>
            <w:r>
              <w:rPr>
                <w:rFonts w:ascii="Aptos" w:hAnsi="Aptos"/>
                <w:sz w:val="20"/>
                <w:szCs w:val="20"/>
              </w:rPr>
              <w:t xml:space="preserve"> </w:t>
            </w:r>
            <w:r w:rsidRPr="00771396">
              <w:rPr>
                <w:rFonts w:ascii="Aptos" w:hAnsi="Aptos"/>
                <w:sz w:val="20"/>
                <w:szCs w:val="20"/>
              </w:rPr>
              <w:t>Cuantitativamente]: La organización está basada en datos con objetivos cuantitativos de mejora del desempeño que son predecibles</w:t>
            </w:r>
          </w:p>
        </w:tc>
        <w:tc>
          <w:tcPr>
            <w:tcW w:w="2945" w:type="pct"/>
          </w:tcPr>
          <w:p w14:paraId="439BF8F0" w14:textId="6BB846AB" w:rsidR="00690C64" w:rsidRPr="00401EFF" w:rsidRDefault="00690C64" w:rsidP="00401EFF">
            <w:pPr>
              <w:pStyle w:val="Prrafodelista"/>
              <w:numPr>
                <w:ilvl w:val="0"/>
                <w:numId w:val="38"/>
              </w:numPr>
              <w:rPr>
                <w:rFonts w:ascii="Aptos" w:hAnsi="Aptos"/>
              </w:rPr>
            </w:pPr>
            <w:r w:rsidRPr="00401EFF">
              <w:rPr>
                <w:rFonts w:ascii="Aptos" w:hAnsi="Aptos"/>
              </w:rPr>
              <w:t>Supervisar y revisar las actividades asociadas con los cambios controlados por la configuración en el sistema</w:t>
            </w:r>
          </w:p>
          <w:p w14:paraId="5B61C4B0" w14:textId="44D02403" w:rsidR="00AC57AB" w:rsidRPr="00401EFF" w:rsidRDefault="00690C64" w:rsidP="00401EFF">
            <w:pPr>
              <w:pStyle w:val="Prrafodelista"/>
              <w:numPr>
                <w:ilvl w:val="0"/>
                <w:numId w:val="38"/>
              </w:numPr>
              <w:rPr>
                <w:rFonts w:ascii="Aptos" w:hAnsi="Aptos"/>
              </w:rPr>
            </w:pPr>
            <w:r w:rsidRPr="00401EFF">
              <w:rPr>
                <w:rFonts w:ascii="Aptos" w:hAnsi="Aptos"/>
              </w:rPr>
              <w:t>Analizar los cambios en el sistema para determinar los posibles impactos en la seguridad y la privacidad antes de la implementación del cambio</w:t>
            </w:r>
          </w:p>
        </w:tc>
      </w:tr>
      <w:tr w:rsidR="00D3338A" w:rsidRPr="007D390E" w14:paraId="03B339BA" w14:textId="77777777" w:rsidTr="00E9376A">
        <w:trPr>
          <w:trHeight w:val="20"/>
        </w:trPr>
        <w:tc>
          <w:tcPr>
            <w:tcW w:w="2055" w:type="pct"/>
            <w:shd w:val="clear" w:color="auto" w:fill="002060"/>
          </w:tcPr>
          <w:p w14:paraId="7922A5BD" w14:textId="77777777" w:rsidR="00D3338A" w:rsidRPr="00771396" w:rsidRDefault="00D3338A" w:rsidP="00D3338A">
            <w:pPr>
              <w:pStyle w:val="TableParagraph"/>
              <w:spacing w:before="4" w:line="276" w:lineRule="auto"/>
              <w:ind w:left="113" w:right="113"/>
              <w:jc w:val="both"/>
              <w:rPr>
                <w:rFonts w:ascii="Aptos" w:hAnsi="Aptos"/>
                <w:b/>
                <w:sz w:val="20"/>
                <w:szCs w:val="20"/>
              </w:rPr>
            </w:pPr>
          </w:p>
          <w:p w14:paraId="413D486F" w14:textId="77777777" w:rsidR="00D3338A" w:rsidRPr="00771396" w:rsidRDefault="00D3338A" w:rsidP="00D3338A">
            <w:pPr>
              <w:pStyle w:val="TableParagraph"/>
              <w:spacing w:before="0" w:line="276" w:lineRule="auto"/>
              <w:ind w:left="113" w:right="113"/>
              <w:jc w:val="both"/>
              <w:rPr>
                <w:rFonts w:ascii="Aptos" w:hAnsi="Aptos"/>
                <w:sz w:val="20"/>
                <w:szCs w:val="20"/>
              </w:rPr>
            </w:pPr>
            <w:r w:rsidRPr="00771396">
              <w:rPr>
                <w:rFonts w:ascii="Aptos" w:hAnsi="Aptos"/>
                <w:sz w:val="20"/>
                <w:szCs w:val="20"/>
              </w:rPr>
              <w:t>NIVEL 5 [Optimizado]: La organización se centra en la mejora continua y está diseñada para girar y responder a las oportunidades y los cambios.</w:t>
            </w:r>
          </w:p>
        </w:tc>
        <w:tc>
          <w:tcPr>
            <w:tcW w:w="2945" w:type="pct"/>
          </w:tcPr>
          <w:p w14:paraId="67109F11" w14:textId="6E098DC2" w:rsidR="00D3338A" w:rsidRPr="00401EFF" w:rsidRDefault="00D3338A" w:rsidP="00401EFF">
            <w:pPr>
              <w:pStyle w:val="Prrafodelista"/>
              <w:numPr>
                <w:ilvl w:val="0"/>
                <w:numId w:val="39"/>
              </w:numPr>
              <w:rPr>
                <w:rFonts w:ascii="Aptos" w:hAnsi="Aptos"/>
              </w:rPr>
            </w:pPr>
            <w:r w:rsidRPr="00401EFF">
              <w:rPr>
                <w:rFonts w:ascii="Aptos" w:hAnsi="Aptos"/>
              </w:rPr>
              <w:t>Mantener la vigencia, integridad, precisión y disponibilidad de la línea base de configuración de los sistemas utilizando mecanismos automatizados.</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592688">
          <w:pgSz w:w="20160" w:h="12240" w:orient="landscape"/>
          <w:pgMar w:top="1340" w:right="1400" w:bottom="1320" w:left="880" w:header="567" w:footer="681" w:gutter="0"/>
          <w:cols w:space="720"/>
          <w:docGrid w:linePitch="299"/>
        </w:sectPr>
      </w:pPr>
    </w:p>
    <w:p w14:paraId="5D96825C" w14:textId="0D12297B" w:rsidR="007766F8" w:rsidRDefault="00201F82" w:rsidP="008E1B64">
      <w:pPr>
        <w:pStyle w:val="Prrafodelista"/>
        <w:numPr>
          <w:ilvl w:val="0"/>
          <w:numId w:val="3"/>
        </w:numPr>
        <w:pBdr>
          <w:bottom w:val="single" w:sz="6" w:space="1" w:color="auto"/>
        </w:pBdr>
        <w:rPr>
          <w:rFonts w:ascii="Aptos" w:hAnsi="Aptos"/>
          <w:b/>
          <w:spacing w:val="-3"/>
          <w:sz w:val="48"/>
          <w:szCs w:val="24"/>
        </w:rPr>
      </w:pPr>
      <w:r>
        <w:rPr>
          <w:rFonts w:ascii="Aptos" w:hAnsi="Aptos"/>
          <w:b/>
          <w:spacing w:val="-5"/>
          <w:sz w:val="48"/>
          <w:szCs w:val="24"/>
        </w:rPr>
        <w:lastRenderedPageBreak/>
        <w:t>Preguntas</w:t>
      </w:r>
      <w:r w:rsidRPr="00201F82">
        <w:rPr>
          <w:rFonts w:ascii="Aptos" w:hAnsi="Aptos"/>
          <w:b/>
          <w:spacing w:val="-5"/>
          <w:sz w:val="48"/>
          <w:szCs w:val="24"/>
        </w:rPr>
        <w:t xml:space="preserve"> </w:t>
      </w:r>
      <w:r w:rsidRPr="00201F82">
        <w:rPr>
          <w:rFonts w:ascii="Aptos" w:hAnsi="Aptos"/>
          <w:b/>
          <w:spacing w:val="-3"/>
          <w:sz w:val="48"/>
          <w:szCs w:val="24"/>
        </w:rPr>
        <w:t xml:space="preserve">de </w:t>
      </w:r>
      <w:r w:rsidR="00E278B7">
        <w:rPr>
          <w:rFonts w:ascii="Aptos" w:hAnsi="Aptos"/>
          <w:b/>
          <w:spacing w:val="-5"/>
          <w:sz w:val="48"/>
          <w:szCs w:val="24"/>
        </w:rPr>
        <w:t>A</w:t>
      </w:r>
      <w:r w:rsidRPr="00201F82">
        <w:rPr>
          <w:rFonts w:ascii="Aptos" w:hAnsi="Aptos"/>
          <w:b/>
          <w:spacing w:val="-5"/>
          <w:sz w:val="48"/>
          <w:szCs w:val="24"/>
        </w:rPr>
        <w:t xml:space="preserve">uditoría </w:t>
      </w:r>
      <w:r w:rsidRPr="00201F82">
        <w:rPr>
          <w:rFonts w:ascii="Aptos" w:hAnsi="Aptos"/>
          <w:b/>
          <w:spacing w:val="-4"/>
          <w:sz w:val="48"/>
          <w:szCs w:val="24"/>
        </w:rPr>
        <w:t xml:space="preserve">para </w:t>
      </w:r>
      <w:r w:rsidR="00690C64" w:rsidRPr="00201F82">
        <w:rPr>
          <w:rFonts w:ascii="Aptos" w:hAnsi="Aptos"/>
          <w:b/>
          <w:spacing w:val="-3"/>
          <w:sz w:val="48"/>
          <w:szCs w:val="24"/>
        </w:rPr>
        <w:t>Controlar los Cambios de Configuración</w:t>
      </w:r>
    </w:p>
    <w:p w14:paraId="3FC82463" w14:textId="77777777" w:rsidR="004739BD" w:rsidRPr="00201F82" w:rsidRDefault="004739BD" w:rsidP="004739BD">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19C5D78E" w:rsidR="002D1F14" w:rsidRPr="00201F82" w:rsidRDefault="0056582C" w:rsidP="00A80649">
            <w:pPr>
              <w:pStyle w:val="Prrafodelista"/>
              <w:numPr>
                <w:ilvl w:val="1"/>
                <w:numId w:val="2"/>
              </w:numPr>
              <w:rPr>
                <w:rFonts w:ascii="Aptos" w:hAnsi="Aptos"/>
                <w:b/>
                <w:bCs/>
                <w:sz w:val="36"/>
              </w:rPr>
            </w:pPr>
            <w:r w:rsidRPr="00201F82">
              <w:rPr>
                <w:rFonts w:ascii="Aptos" w:hAnsi="Aptos"/>
                <w:b/>
                <w:bCs/>
                <w:spacing w:val="-4"/>
                <w:sz w:val="36"/>
                <w:szCs w:val="36"/>
              </w:rPr>
              <w:t xml:space="preserve">Temática: </w:t>
            </w:r>
            <w:r w:rsidR="00690C64" w:rsidRPr="00201F82">
              <w:rPr>
                <w:rFonts w:ascii="Aptos" w:hAnsi="Aptos"/>
                <w:b/>
                <w:bCs/>
                <w:spacing w:val="-4"/>
                <w:sz w:val="36"/>
                <w:szCs w:val="36"/>
              </w:rPr>
              <w:t>Control de Cambios de Configuración</w:t>
            </w:r>
          </w:p>
        </w:tc>
      </w:tr>
      <w:tr w:rsidR="002D1F14" w:rsidRPr="007D390E" w14:paraId="63BB0CA4" w14:textId="77777777" w:rsidTr="001B16C7">
        <w:tc>
          <w:tcPr>
            <w:tcW w:w="5000" w:type="pct"/>
          </w:tcPr>
          <w:p w14:paraId="4FA6BD0B" w14:textId="34F196F0" w:rsidR="007807F2" w:rsidRDefault="007807F2" w:rsidP="00D3338A">
            <w:pPr>
              <w:pStyle w:val="Textoindependiente"/>
              <w:spacing w:before="161"/>
              <w:ind w:left="100" w:right="152"/>
              <w:jc w:val="both"/>
              <w:rPr>
                <w:rFonts w:ascii="Aptos" w:hAnsi="Aptos"/>
                <w:sz w:val="28"/>
                <w:szCs w:val="28"/>
              </w:rPr>
            </w:pPr>
            <w:r w:rsidRPr="007807F2">
              <w:rPr>
                <w:rFonts w:ascii="Aptos" w:hAnsi="Aptos"/>
                <w:sz w:val="28"/>
                <w:szCs w:val="28"/>
              </w:rPr>
              <w:t xml:space="preserve">En </w:t>
            </w:r>
            <w:r>
              <w:rPr>
                <w:rFonts w:ascii="Aptos" w:hAnsi="Aptos"/>
                <w:sz w:val="28"/>
                <w:szCs w:val="28"/>
              </w:rPr>
              <w:t xml:space="preserve">esta </w:t>
            </w:r>
            <w:r w:rsidRPr="007807F2">
              <w:rPr>
                <w:rFonts w:ascii="Aptos" w:hAnsi="Aptos"/>
                <w:sz w:val="28"/>
                <w:szCs w:val="28"/>
              </w:rPr>
              <w:t>evaluación</w:t>
            </w:r>
            <w:r>
              <w:rPr>
                <w:rFonts w:ascii="Aptos" w:hAnsi="Aptos"/>
                <w:sz w:val="28"/>
                <w:szCs w:val="28"/>
              </w:rPr>
              <w:t>,</w:t>
            </w:r>
            <w:r w:rsidRPr="007807F2">
              <w:rPr>
                <w:rFonts w:ascii="Aptos" w:hAnsi="Aptos"/>
                <w:sz w:val="28"/>
                <w:szCs w:val="28"/>
              </w:rPr>
              <w:t xml:space="preserve"> los auditores deben centrarse en examinar cómo la organización implementa y supervisa los procedimientos de gestión de cambios. Esto incluye la revisión de las políticas de control de cambios para asegurarse de que son adecuadas, la verificación de que existan procesos claramente definidos para la solicitud, revisión, aprobación e implementación de cambios, y la comprobación de la existencia de registros detallados de todos los cambios realizados. </w:t>
            </w:r>
          </w:p>
          <w:p w14:paraId="3725C05C" w14:textId="0A3934AE" w:rsidR="002D1F14" w:rsidRPr="00D3338A" w:rsidRDefault="002D1F14" w:rsidP="00D3338A">
            <w:pPr>
              <w:pStyle w:val="Textoindependiente"/>
              <w:spacing w:before="161"/>
              <w:ind w:left="100" w:right="152"/>
              <w:jc w:val="both"/>
              <w:rPr>
                <w:rFonts w:ascii="Aptos" w:hAnsi="Aptos"/>
                <w:sz w:val="28"/>
                <w:szCs w:val="28"/>
              </w:rPr>
            </w:pPr>
            <w:r w:rsidRPr="00D3338A">
              <w:rPr>
                <w:rFonts w:ascii="Aptos" w:hAnsi="Aptos"/>
                <w:sz w:val="28"/>
                <w:szCs w:val="28"/>
              </w:rPr>
              <w:t>Este levantamiento puede incluir análisis específicos tales como:</w:t>
            </w:r>
          </w:p>
          <w:p w14:paraId="0E5C4037" w14:textId="77777777" w:rsidR="00690C64" w:rsidRPr="00690C64" w:rsidRDefault="00690C64" w:rsidP="00690C64">
            <w:pPr>
              <w:pStyle w:val="Textoindependiente"/>
              <w:numPr>
                <w:ilvl w:val="0"/>
                <w:numId w:val="30"/>
              </w:numPr>
              <w:spacing w:line="276" w:lineRule="auto"/>
              <w:ind w:right="108"/>
              <w:jc w:val="both"/>
              <w:rPr>
                <w:rFonts w:ascii="Aptos" w:hAnsi="Aptos"/>
                <w:sz w:val="28"/>
                <w:szCs w:val="28"/>
              </w:rPr>
            </w:pPr>
            <w:r w:rsidRPr="00690C64">
              <w:rPr>
                <w:rFonts w:ascii="Aptos" w:hAnsi="Aptos"/>
                <w:sz w:val="28"/>
                <w:szCs w:val="28"/>
              </w:rPr>
              <w:t>¿La organización determina los tipos de cambios en el sistema que requieren control de configuración?</w:t>
            </w:r>
          </w:p>
          <w:p w14:paraId="041835E2" w14:textId="77777777" w:rsidR="00690C64" w:rsidRPr="00690C64" w:rsidRDefault="00690C64" w:rsidP="00690C64">
            <w:pPr>
              <w:pStyle w:val="Textoindependiente"/>
              <w:numPr>
                <w:ilvl w:val="1"/>
                <w:numId w:val="30"/>
              </w:numPr>
              <w:spacing w:line="276" w:lineRule="auto"/>
              <w:ind w:right="108"/>
              <w:jc w:val="both"/>
              <w:rPr>
                <w:rFonts w:ascii="Aptos" w:hAnsi="Aptos"/>
                <w:sz w:val="28"/>
                <w:szCs w:val="28"/>
              </w:rPr>
            </w:pPr>
            <w:r w:rsidRPr="00690C64">
              <w:rPr>
                <w:rFonts w:ascii="Aptos" w:hAnsi="Aptos"/>
                <w:sz w:val="28"/>
                <w:szCs w:val="28"/>
              </w:rPr>
              <w:t xml:space="preserve">   Revisar la política o protocolo de gestión de configuración para identificar criterios o directrices sobre qué cambios requieren control.</w:t>
            </w:r>
          </w:p>
          <w:p w14:paraId="2FD7BF8C" w14:textId="77777777" w:rsidR="00690C64" w:rsidRPr="00690C64" w:rsidRDefault="00690C64" w:rsidP="00690C64">
            <w:pPr>
              <w:pStyle w:val="Textoindependiente"/>
              <w:numPr>
                <w:ilvl w:val="1"/>
                <w:numId w:val="30"/>
              </w:numPr>
              <w:spacing w:line="276" w:lineRule="auto"/>
              <w:ind w:right="108"/>
              <w:jc w:val="both"/>
              <w:rPr>
                <w:rFonts w:ascii="Aptos" w:hAnsi="Aptos"/>
                <w:sz w:val="28"/>
                <w:szCs w:val="28"/>
              </w:rPr>
            </w:pPr>
            <w:r w:rsidRPr="00690C64">
              <w:rPr>
                <w:rFonts w:ascii="Aptos" w:hAnsi="Aptos"/>
                <w:sz w:val="28"/>
                <w:szCs w:val="28"/>
              </w:rPr>
              <w:t xml:space="preserve">   ¿Dónde y cómo se documentan estos tipos de cambios controlados?</w:t>
            </w:r>
          </w:p>
          <w:p w14:paraId="02DC2A4A" w14:textId="77777777" w:rsidR="00690C64" w:rsidRPr="00690C64" w:rsidRDefault="00690C64" w:rsidP="00690C64">
            <w:pPr>
              <w:pStyle w:val="Textoindependiente"/>
              <w:numPr>
                <w:ilvl w:val="2"/>
                <w:numId w:val="30"/>
              </w:numPr>
              <w:spacing w:line="276" w:lineRule="auto"/>
              <w:ind w:right="108"/>
              <w:jc w:val="both"/>
              <w:rPr>
                <w:rFonts w:ascii="Aptos" w:hAnsi="Aptos"/>
                <w:sz w:val="28"/>
                <w:szCs w:val="28"/>
              </w:rPr>
            </w:pPr>
            <w:r w:rsidRPr="00690C64">
              <w:rPr>
                <w:rFonts w:ascii="Aptos" w:hAnsi="Aptos"/>
                <w:sz w:val="28"/>
                <w:szCs w:val="28"/>
              </w:rPr>
              <w:t xml:space="preserve"> </w:t>
            </w:r>
            <w:r w:rsidRPr="00690C64">
              <w:rPr>
                <w:rFonts w:ascii="Aptos" w:hAnsi="Aptos"/>
                <w:sz w:val="28"/>
                <w:szCs w:val="28"/>
              </w:rPr>
              <w:tab/>
              <w:t>Solicitar y revisar la documentación que lista y describe los tipos de cambios controlados. Asegurarse de que esté actualizada y sea accesible para las partes relevantes.</w:t>
            </w:r>
          </w:p>
          <w:p w14:paraId="534F16D9" w14:textId="77777777" w:rsidR="00690C64" w:rsidRPr="00690C64" w:rsidRDefault="00690C64" w:rsidP="00690C64">
            <w:pPr>
              <w:pStyle w:val="Textoindependiente"/>
              <w:numPr>
                <w:ilvl w:val="0"/>
                <w:numId w:val="30"/>
              </w:numPr>
              <w:spacing w:line="276" w:lineRule="auto"/>
              <w:ind w:right="108"/>
              <w:jc w:val="both"/>
              <w:rPr>
                <w:rFonts w:ascii="Aptos" w:hAnsi="Aptos"/>
                <w:sz w:val="28"/>
                <w:szCs w:val="28"/>
              </w:rPr>
            </w:pPr>
            <w:r w:rsidRPr="00690C64">
              <w:rPr>
                <w:rFonts w:ascii="Aptos" w:hAnsi="Aptos"/>
                <w:sz w:val="28"/>
                <w:szCs w:val="28"/>
              </w:rPr>
              <w:t xml:space="preserve"> </w:t>
            </w:r>
            <w:r w:rsidRPr="00690C64">
              <w:rPr>
                <w:rFonts w:ascii="Aptos" w:hAnsi="Aptos"/>
                <w:sz w:val="28"/>
                <w:szCs w:val="28"/>
              </w:rPr>
              <w:tab/>
              <w:t>¿Se revisa y actualiza periódicamente la lista de tipos de cambios controlados?</w:t>
            </w:r>
          </w:p>
          <w:p w14:paraId="1C2C64FE" w14:textId="77777777" w:rsidR="00690C64" w:rsidRPr="00690C64" w:rsidRDefault="00690C64" w:rsidP="00690C64">
            <w:pPr>
              <w:pStyle w:val="Textoindependiente"/>
              <w:numPr>
                <w:ilvl w:val="1"/>
                <w:numId w:val="30"/>
              </w:numPr>
              <w:spacing w:line="276" w:lineRule="auto"/>
              <w:ind w:right="108"/>
              <w:jc w:val="both"/>
              <w:rPr>
                <w:rFonts w:ascii="Aptos" w:hAnsi="Aptos"/>
                <w:sz w:val="28"/>
                <w:szCs w:val="28"/>
              </w:rPr>
            </w:pPr>
            <w:r w:rsidRPr="00690C64">
              <w:rPr>
                <w:rFonts w:ascii="Aptos" w:hAnsi="Aptos"/>
                <w:sz w:val="28"/>
                <w:szCs w:val="28"/>
              </w:rPr>
              <w:t xml:space="preserve">   Revisar registros de revisiones anteriores y entrevistar al equipo de gestión de configuraciones para entender la frecuencia y el proceso de revisión.</w:t>
            </w:r>
          </w:p>
          <w:p w14:paraId="29BD2DFA" w14:textId="3E91051D" w:rsidR="00690C64" w:rsidRPr="00690C64" w:rsidRDefault="00690C64" w:rsidP="00690C64">
            <w:pPr>
              <w:pStyle w:val="Textoindependiente"/>
              <w:numPr>
                <w:ilvl w:val="0"/>
                <w:numId w:val="30"/>
              </w:numPr>
              <w:spacing w:line="276" w:lineRule="auto"/>
              <w:ind w:right="108"/>
              <w:jc w:val="both"/>
              <w:rPr>
                <w:rFonts w:ascii="Aptos" w:hAnsi="Aptos"/>
                <w:sz w:val="28"/>
                <w:szCs w:val="28"/>
              </w:rPr>
            </w:pPr>
            <w:r w:rsidRPr="00690C64">
              <w:rPr>
                <w:rFonts w:ascii="Aptos" w:hAnsi="Aptos"/>
                <w:sz w:val="28"/>
                <w:szCs w:val="28"/>
              </w:rPr>
              <w:t xml:space="preserve"> </w:t>
            </w:r>
            <w:r w:rsidRPr="00690C64">
              <w:rPr>
                <w:rFonts w:ascii="Aptos" w:hAnsi="Aptos"/>
                <w:sz w:val="28"/>
                <w:szCs w:val="28"/>
              </w:rPr>
              <w:tab/>
              <w:t>¿Existen mecanismos para adaptar y expandir los tipos de cambios controlados basados en la evolución del sistema o las necesidades del</w:t>
            </w:r>
            <w:r>
              <w:rPr>
                <w:rFonts w:ascii="Aptos" w:hAnsi="Aptos"/>
                <w:sz w:val="28"/>
                <w:szCs w:val="28"/>
              </w:rPr>
              <w:t xml:space="preserve"> </w:t>
            </w:r>
            <w:r w:rsidRPr="00690C64">
              <w:rPr>
                <w:rFonts w:ascii="Aptos" w:hAnsi="Aptos"/>
                <w:sz w:val="28"/>
                <w:szCs w:val="28"/>
              </w:rPr>
              <w:t>negocio?</w:t>
            </w:r>
          </w:p>
          <w:p w14:paraId="59999B32" w14:textId="77777777" w:rsidR="00690C64" w:rsidRPr="00690C64" w:rsidRDefault="00690C64" w:rsidP="00690C64">
            <w:pPr>
              <w:pStyle w:val="Textoindependiente"/>
              <w:numPr>
                <w:ilvl w:val="0"/>
                <w:numId w:val="30"/>
              </w:numPr>
              <w:spacing w:line="276" w:lineRule="auto"/>
              <w:ind w:right="108"/>
              <w:jc w:val="both"/>
              <w:rPr>
                <w:rFonts w:ascii="Aptos" w:hAnsi="Aptos"/>
                <w:sz w:val="28"/>
                <w:szCs w:val="28"/>
              </w:rPr>
            </w:pPr>
            <w:r w:rsidRPr="00690C64">
              <w:rPr>
                <w:rFonts w:ascii="Aptos" w:hAnsi="Aptos"/>
                <w:sz w:val="28"/>
                <w:szCs w:val="28"/>
              </w:rPr>
              <w:t>¿La organización realiza el análisis de impacto de seguridad y privacidad para los cambios propuestos?</w:t>
            </w:r>
          </w:p>
          <w:p w14:paraId="74E3C306" w14:textId="77777777" w:rsidR="00690C64" w:rsidRPr="00690C64" w:rsidRDefault="00690C64" w:rsidP="00690C64">
            <w:pPr>
              <w:pStyle w:val="Textoindependiente"/>
              <w:numPr>
                <w:ilvl w:val="1"/>
                <w:numId w:val="30"/>
              </w:numPr>
              <w:spacing w:line="276" w:lineRule="auto"/>
              <w:ind w:right="108"/>
              <w:jc w:val="both"/>
              <w:rPr>
                <w:rFonts w:ascii="Aptos" w:hAnsi="Aptos"/>
                <w:sz w:val="28"/>
                <w:szCs w:val="28"/>
              </w:rPr>
            </w:pPr>
            <w:r w:rsidRPr="00690C64">
              <w:rPr>
                <w:rFonts w:ascii="Aptos" w:hAnsi="Aptos"/>
                <w:sz w:val="28"/>
                <w:szCs w:val="28"/>
              </w:rPr>
              <w:t xml:space="preserve">   Solicitar y revisar ejemplos de análisis de impacto realizados para cambios anteriores.</w:t>
            </w:r>
          </w:p>
          <w:p w14:paraId="60BDB2AA" w14:textId="77777777" w:rsidR="00690C64" w:rsidRPr="00690C64" w:rsidRDefault="00690C64" w:rsidP="00690C64">
            <w:pPr>
              <w:pStyle w:val="Textoindependiente"/>
              <w:numPr>
                <w:ilvl w:val="0"/>
                <w:numId w:val="30"/>
              </w:numPr>
              <w:spacing w:line="276" w:lineRule="auto"/>
              <w:ind w:right="108"/>
              <w:jc w:val="both"/>
              <w:rPr>
                <w:rFonts w:ascii="Aptos" w:hAnsi="Aptos"/>
                <w:sz w:val="28"/>
                <w:szCs w:val="28"/>
              </w:rPr>
            </w:pPr>
            <w:r w:rsidRPr="00690C64">
              <w:rPr>
                <w:rFonts w:ascii="Aptos" w:hAnsi="Aptos"/>
                <w:sz w:val="28"/>
                <w:szCs w:val="28"/>
              </w:rPr>
              <w:t>¿Se ha establecido un responsable de aprobar o desaprobar los cambios propuestos?</w:t>
            </w:r>
          </w:p>
          <w:p w14:paraId="687C1CC4" w14:textId="77777777" w:rsidR="00690C64" w:rsidRPr="00690C64" w:rsidRDefault="00690C64" w:rsidP="00690C64">
            <w:pPr>
              <w:pStyle w:val="Textoindependiente"/>
              <w:numPr>
                <w:ilvl w:val="0"/>
                <w:numId w:val="30"/>
              </w:numPr>
              <w:spacing w:line="276" w:lineRule="auto"/>
              <w:ind w:right="108"/>
              <w:jc w:val="both"/>
              <w:rPr>
                <w:rFonts w:ascii="Aptos" w:hAnsi="Aptos"/>
                <w:sz w:val="28"/>
                <w:szCs w:val="28"/>
              </w:rPr>
            </w:pPr>
            <w:r w:rsidRPr="00690C64">
              <w:rPr>
                <w:rFonts w:ascii="Aptos" w:hAnsi="Aptos"/>
                <w:sz w:val="28"/>
                <w:szCs w:val="28"/>
              </w:rPr>
              <w:t>¿Se mantiene un registro de las decisiones tomadas sobre los cambios propuestos?</w:t>
            </w:r>
          </w:p>
          <w:p w14:paraId="7C687273" w14:textId="77777777" w:rsidR="00690C64" w:rsidRPr="00690C64" w:rsidRDefault="00690C64" w:rsidP="00690C64">
            <w:pPr>
              <w:pStyle w:val="Textoindependiente"/>
              <w:numPr>
                <w:ilvl w:val="1"/>
                <w:numId w:val="30"/>
              </w:numPr>
              <w:spacing w:line="276" w:lineRule="auto"/>
              <w:ind w:right="108"/>
              <w:jc w:val="both"/>
              <w:rPr>
                <w:rFonts w:ascii="Aptos" w:hAnsi="Aptos"/>
                <w:sz w:val="28"/>
                <w:szCs w:val="28"/>
              </w:rPr>
            </w:pPr>
            <w:r w:rsidRPr="00690C64">
              <w:rPr>
                <w:rFonts w:ascii="Aptos" w:hAnsi="Aptos"/>
                <w:sz w:val="28"/>
                <w:szCs w:val="28"/>
              </w:rPr>
              <w:t xml:space="preserve">   Solicitar registros de decisiones de cambios anteriores y validar que se documenten adecuadamente las justificaciones y </w:t>
            </w:r>
            <w:r w:rsidRPr="00690C64">
              <w:rPr>
                <w:rFonts w:ascii="Aptos" w:hAnsi="Aptos"/>
                <w:sz w:val="28"/>
                <w:szCs w:val="28"/>
              </w:rPr>
              <w:lastRenderedPageBreak/>
              <w:t>consideraciones.</w:t>
            </w:r>
          </w:p>
          <w:p w14:paraId="4DFBB185" w14:textId="77777777" w:rsidR="00690C64" w:rsidRPr="00690C64" w:rsidRDefault="00690C64" w:rsidP="00690C64">
            <w:pPr>
              <w:pStyle w:val="Textoindependiente"/>
              <w:numPr>
                <w:ilvl w:val="0"/>
                <w:numId w:val="30"/>
              </w:numPr>
              <w:spacing w:line="276" w:lineRule="auto"/>
              <w:ind w:right="108"/>
              <w:jc w:val="both"/>
              <w:rPr>
                <w:rFonts w:ascii="Aptos" w:hAnsi="Aptos"/>
                <w:sz w:val="28"/>
                <w:szCs w:val="28"/>
              </w:rPr>
            </w:pPr>
            <w:r w:rsidRPr="00690C64">
              <w:rPr>
                <w:rFonts w:ascii="Aptos" w:hAnsi="Aptos"/>
                <w:sz w:val="28"/>
                <w:szCs w:val="28"/>
              </w:rPr>
              <w:t>¿Qué criterios se utilizan para aprobar o desaprobar un cambio propuesto?</w:t>
            </w:r>
          </w:p>
          <w:p w14:paraId="4BD60C04" w14:textId="77777777" w:rsidR="00690C64" w:rsidRPr="00690C64" w:rsidRDefault="00690C64" w:rsidP="00690C64">
            <w:pPr>
              <w:pStyle w:val="Textoindependiente"/>
              <w:numPr>
                <w:ilvl w:val="1"/>
                <w:numId w:val="30"/>
              </w:numPr>
              <w:spacing w:line="276" w:lineRule="auto"/>
              <w:ind w:right="108"/>
              <w:jc w:val="both"/>
              <w:rPr>
                <w:rFonts w:ascii="Aptos" w:hAnsi="Aptos"/>
                <w:sz w:val="28"/>
                <w:szCs w:val="28"/>
              </w:rPr>
            </w:pPr>
            <w:r w:rsidRPr="00690C64">
              <w:rPr>
                <w:rFonts w:ascii="Aptos" w:hAnsi="Aptos"/>
                <w:sz w:val="28"/>
                <w:szCs w:val="28"/>
              </w:rPr>
              <w:t xml:space="preserve">   Revisar la política o protocolo de aprobación de cambios y validar que se consideren aspectos de seguridad y privacidad.</w:t>
            </w:r>
          </w:p>
          <w:p w14:paraId="6D97C0FA" w14:textId="77777777" w:rsidR="00690C64" w:rsidRPr="00690C64" w:rsidRDefault="00690C64" w:rsidP="00690C64">
            <w:pPr>
              <w:pStyle w:val="Textoindependiente"/>
              <w:numPr>
                <w:ilvl w:val="0"/>
                <w:numId w:val="30"/>
              </w:numPr>
              <w:spacing w:line="276" w:lineRule="auto"/>
              <w:ind w:right="108"/>
              <w:jc w:val="both"/>
              <w:rPr>
                <w:rFonts w:ascii="Aptos" w:hAnsi="Aptos"/>
                <w:sz w:val="28"/>
                <w:szCs w:val="28"/>
              </w:rPr>
            </w:pPr>
            <w:r w:rsidRPr="00690C64">
              <w:rPr>
                <w:rFonts w:ascii="Aptos" w:hAnsi="Aptos"/>
                <w:sz w:val="28"/>
                <w:szCs w:val="28"/>
              </w:rPr>
              <w:t>¿Cómo se asegura que los cambios no aprobados no se implementen en el sistema?</w:t>
            </w:r>
          </w:p>
          <w:p w14:paraId="71D33A9E" w14:textId="77777777" w:rsidR="00690C64" w:rsidRPr="00690C64" w:rsidRDefault="00690C64" w:rsidP="00690C64">
            <w:pPr>
              <w:pStyle w:val="Textoindependiente"/>
              <w:numPr>
                <w:ilvl w:val="1"/>
                <w:numId w:val="30"/>
              </w:numPr>
              <w:spacing w:line="276" w:lineRule="auto"/>
              <w:ind w:right="108"/>
              <w:jc w:val="both"/>
              <w:rPr>
                <w:rFonts w:ascii="Aptos" w:hAnsi="Aptos"/>
                <w:sz w:val="28"/>
                <w:szCs w:val="28"/>
              </w:rPr>
            </w:pPr>
            <w:r w:rsidRPr="00690C64">
              <w:rPr>
                <w:rFonts w:ascii="Aptos" w:hAnsi="Aptos"/>
                <w:sz w:val="28"/>
                <w:szCs w:val="28"/>
              </w:rPr>
              <w:t xml:space="preserve">   Revisar los mecanismos de control y monitoreo </w:t>
            </w:r>
            <w:proofErr w:type="spellStart"/>
            <w:r w:rsidRPr="00690C64">
              <w:rPr>
                <w:rFonts w:ascii="Aptos" w:hAnsi="Aptos"/>
                <w:sz w:val="28"/>
                <w:szCs w:val="28"/>
              </w:rPr>
              <w:t>post-decisión</w:t>
            </w:r>
            <w:proofErr w:type="spellEnd"/>
            <w:r w:rsidRPr="00690C64">
              <w:rPr>
                <w:rFonts w:ascii="Aptos" w:hAnsi="Aptos"/>
                <w:sz w:val="28"/>
                <w:szCs w:val="28"/>
              </w:rPr>
              <w:t>.</w:t>
            </w:r>
          </w:p>
          <w:p w14:paraId="4F7CACB8" w14:textId="77777777" w:rsidR="00690C64" w:rsidRPr="00690C64" w:rsidRDefault="00690C64" w:rsidP="00690C64">
            <w:pPr>
              <w:pStyle w:val="Textoindependiente"/>
              <w:numPr>
                <w:ilvl w:val="1"/>
                <w:numId w:val="30"/>
              </w:numPr>
              <w:spacing w:line="276" w:lineRule="auto"/>
              <w:ind w:right="108"/>
              <w:jc w:val="both"/>
              <w:rPr>
                <w:rFonts w:ascii="Aptos" w:hAnsi="Aptos"/>
                <w:sz w:val="28"/>
                <w:szCs w:val="28"/>
              </w:rPr>
            </w:pPr>
            <w:r w:rsidRPr="00690C64">
              <w:rPr>
                <w:rFonts w:ascii="Aptos" w:hAnsi="Aptos"/>
                <w:sz w:val="28"/>
                <w:szCs w:val="28"/>
              </w:rPr>
              <w:t xml:space="preserve">  Entrevistar al equipo de operaciones para entender cómo se gestionan los cambios no aprobados.</w:t>
            </w:r>
          </w:p>
          <w:p w14:paraId="7CFAE947" w14:textId="77777777" w:rsidR="00690C64" w:rsidRPr="00690C64" w:rsidRDefault="00690C64" w:rsidP="00690C64">
            <w:pPr>
              <w:pStyle w:val="Textoindependiente"/>
              <w:numPr>
                <w:ilvl w:val="0"/>
                <w:numId w:val="30"/>
              </w:numPr>
              <w:spacing w:line="276" w:lineRule="auto"/>
              <w:ind w:right="108"/>
              <w:jc w:val="both"/>
              <w:rPr>
                <w:rFonts w:ascii="Aptos" w:hAnsi="Aptos"/>
                <w:sz w:val="28"/>
                <w:szCs w:val="28"/>
              </w:rPr>
            </w:pPr>
            <w:r w:rsidRPr="00690C64">
              <w:rPr>
                <w:rFonts w:ascii="Aptos" w:hAnsi="Aptos"/>
                <w:sz w:val="28"/>
                <w:szCs w:val="28"/>
              </w:rPr>
              <w:t>¿Cómo se verifica la correcta implementación de los controles afectados después de un cambio?</w:t>
            </w:r>
          </w:p>
          <w:p w14:paraId="40D45236" w14:textId="77777777" w:rsidR="00690C64" w:rsidRPr="00690C64" w:rsidRDefault="00690C64" w:rsidP="00690C64">
            <w:pPr>
              <w:pStyle w:val="Textoindependiente"/>
              <w:numPr>
                <w:ilvl w:val="1"/>
                <w:numId w:val="30"/>
              </w:numPr>
              <w:spacing w:line="276" w:lineRule="auto"/>
              <w:ind w:right="108"/>
              <w:jc w:val="both"/>
              <w:rPr>
                <w:rFonts w:ascii="Aptos" w:hAnsi="Aptos"/>
                <w:sz w:val="28"/>
                <w:szCs w:val="28"/>
              </w:rPr>
            </w:pPr>
            <w:r w:rsidRPr="00690C64">
              <w:rPr>
                <w:rFonts w:ascii="Aptos" w:hAnsi="Aptos"/>
                <w:sz w:val="28"/>
                <w:szCs w:val="28"/>
              </w:rPr>
              <w:t xml:space="preserve">  Solicitar y revisar procedimientos </w:t>
            </w:r>
            <w:proofErr w:type="spellStart"/>
            <w:r w:rsidRPr="00690C64">
              <w:rPr>
                <w:rFonts w:ascii="Aptos" w:hAnsi="Aptos"/>
                <w:sz w:val="28"/>
                <w:szCs w:val="28"/>
              </w:rPr>
              <w:t>post-cambio</w:t>
            </w:r>
            <w:proofErr w:type="spellEnd"/>
            <w:r w:rsidRPr="00690C64">
              <w:rPr>
                <w:rFonts w:ascii="Aptos" w:hAnsi="Aptos"/>
                <w:sz w:val="28"/>
                <w:szCs w:val="28"/>
              </w:rPr>
              <w:t xml:space="preserve"> y registros de verificación. Considerar realizar pruebas spot para validar la implementación de controles.</w:t>
            </w:r>
          </w:p>
          <w:p w14:paraId="2C62C08E" w14:textId="77777777" w:rsidR="00690C64" w:rsidRPr="00690C64" w:rsidRDefault="00690C64" w:rsidP="00690C64">
            <w:pPr>
              <w:pStyle w:val="Textoindependiente"/>
              <w:numPr>
                <w:ilvl w:val="0"/>
                <w:numId w:val="30"/>
              </w:numPr>
              <w:spacing w:line="276" w:lineRule="auto"/>
              <w:ind w:right="108"/>
              <w:jc w:val="both"/>
              <w:rPr>
                <w:rFonts w:ascii="Aptos" w:hAnsi="Aptos"/>
                <w:sz w:val="28"/>
                <w:szCs w:val="28"/>
              </w:rPr>
            </w:pPr>
            <w:r w:rsidRPr="00690C64">
              <w:rPr>
                <w:rFonts w:ascii="Aptos" w:hAnsi="Aptos"/>
                <w:sz w:val="28"/>
                <w:szCs w:val="28"/>
              </w:rPr>
              <w:t xml:space="preserve">  ¿Existen pruebas automatizadas o manuales para asegurar que los controles funcionen según lo previsto?</w:t>
            </w:r>
          </w:p>
          <w:p w14:paraId="6381C061" w14:textId="77777777" w:rsidR="00690C64" w:rsidRPr="00690C64" w:rsidRDefault="00690C64" w:rsidP="00690C64">
            <w:pPr>
              <w:pStyle w:val="Textoindependiente"/>
              <w:numPr>
                <w:ilvl w:val="0"/>
                <w:numId w:val="30"/>
              </w:numPr>
              <w:spacing w:line="276" w:lineRule="auto"/>
              <w:ind w:right="108"/>
              <w:jc w:val="both"/>
              <w:rPr>
                <w:rFonts w:ascii="Aptos" w:hAnsi="Aptos"/>
                <w:sz w:val="28"/>
                <w:szCs w:val="28"/>
              </w:rPr>
            </w:pPr>
            <w:r w:rsidRPr="00690C64">
              <w:rPr>
                <w:rFonts w:ascii="Aptos" w:hAnsi="Aptos"/>
                <w:sz w:val="28"/>
                <w:szCs w:val="28"/>
              </w:rPr>
              <w:t>¿Cómo se valida que los controles cumplen con los requisitos de seguridad y privacidad después de un cambio?</w:t>
            </w:r>
          </w:p>
          <w:p w14:paraId="501D31F5" w14:textId="38F55BD3" w:rsidR="00690C64" w:rsidRPr="007807F2" w:rsidRDefault="00690C64" w:rsidP="007807F2">
            <w:pPr>
              <w:pStyle w:val="Textoindependiente"/>
              <w:numPr>
                <w:ilvl w:val="1"/>
                <w:numId w:val="30"/>
              </w:numPr>
              <w:spacing w:line="276" w:lineRule="auto"/>
              <w:ind w:right="108"/>
              <w:jc w:val="both"/>
              <w:rPr>
                <w:rFonts w:ascii="Aptos" w:hAnsi="Aptos"/>
                <w:sz w:val="28"/>
                <w:szCs w:val="28"/>
              </w:rPr>
            </w:pPr>
            <w:r w:rsidRPr="00690C64">
              <w:rPr>
                <w:rFonts w:ascii="Aptos" w:hAnsi="Aptos"/>
                <w:sz w:val="28"/>
                <w:szCs w:val="28"/>
              </w:rPr>
              <w:t xml:space="preserve">   Solicitar evidencia de revisiones de cumplimiento </w:t>
            </w:r>
            <w:proofErr w:type="spellStart"/>
            <w:r w:rsidRPr="00690C64">
              <w:rPr>
                <w:rFonts w:ascii="Aptos" w:hAnsi="Aptos"/>
                <w:sz w:val="28"/>
                <w:szCs w:val="28"/>
              </w:rPr>
              <w:t>post-cambio</w:t>
            </w:r>
            <w:proofErr w:type="spellEnd"/>
            <w:r w:rsidRPr="00690C64">
              <w:rPr>
                <w:rFonts w:ascii="Aptos" w:hAnsi="Aptos"/>
                <w:sz w:val="28"/>
                <w:szCs w:val="28"/>
              </w:rPr>
              <w:t xml:space="preserve"> y entrevistar al equipo de seguridad para entender el proceso de validación.</w:t>
            </w:r>
          </w:p>
          <w:p w14:paraId="0B127154" w14:textId="77777777" w:rsidR="00690C64" w:rsidRPr="00690C64" w:rsidRDefault="00690C64" w:rsidP="00690C64">
            <w:pPr>
              <w:pStyle w:val="Textoindependiente"/>
              <w:numPr>
                <w:ilvl w:val="0"/>
                <w:numId w:val="30"/>
              </w:numPr>
              <w:spacing w:line="276" w:lineRule="auto"/>
              <w:ind w:right="108"/>
              <w:jc w:val="both"/>
              <w:rPr>
                <w:rFonts w:ascii="Aptos" w:hAnsi="Aptos"/>
                <w:sz w:val="28"/>
                <w:szCs w:val="28"/>
              </w:rPr>
            </w:pPr>
            <w:r w:rsidRPr="00690C64">
              <w:rPr>
                <w:rFonts w:ascii="Aptos" w:hAnsi="Aptos"/>
                <w:sz w:val="28"/>
                <w:szCs w:val="28"/>
              </w:rPr>
              <w:t xml:space="preserve"> </w:t>
            </w:r>
            <w:r w:rsidRPr="00690C64">
              <w:rPr>
                <w:rFonts w:ascii="Aptos" w:hAnsi="Aptos"/>
                <w:sz w:val="28"/>
                <w:szCs w:val="28"/>
              </w:rPr>
              <w:tab/>
              <w:t>¿Qué acciones se toman si se identifica que un control no funciona como se esperaba después de un cambio?</w:t>
            </w:r>
          </w:p>
          <w:p w14:paraId="00B96742" w14:textId="5D925784" w:rsidR="002D1F14" w:rsidRPr="00D3338A" w:rsidRDefault="00690C64" w:rsidP="00690C64">
            <w:pPr>
              <w:pStyle w:val="Textoindependiente"/>
              <w:numPr>
                <w:ilvl w:val="1"/>
                <w:numId w:val="30"/>
              </w:numPr>
              <w:spacing w:line="276" w:lineRule="auto"/>
              <w:ind w:right="108"/>
              <w:jc w:val="both"/>
              <w:rPr>
                <w:rFonts w:ascii="Aptos" w:hAnsi="Aptos"/>
                <w:b/>
                <w:spacing w:val="-4"/>
                <w:sz w:val="28"/>
                <w:szCs w:val="28"/>
              </w:rPr>
            </w:pPr>
            <w:r w:rsidRPr="00690C64">
              <w:rPr>
                <w:rFonts w:ascii="Aptos" w:hAnsi="Aptos"/>
                <w:sz w:val="28"/>
                <w:szCs w:val="28"/>
              </w:rPr>
              <w:t xml:space="preserve"> </w:t>
            </w:r>
            <w:r w:rsidRPr="00690C64">
              <w:rPr>
                <w:rFonts w:ascii="Aptos" w:hAnsi="Aptos"/>
                <w:sz w:val="28"/>
                <w:szCs w:val="28"/>
              </w:rPr>
              <w:tab/>
            </w:r>
            <w:r w:rsidRPr="00690C64">
              <w:rPr>
                <w:rFonts w:ascii="Aptos" w:hAnsi="Aptos"/>
                <w:sz w:val="28"/>
                <w:szCs w:val="28"/>
              </w:rPr>
              <w:tab/>
              <w:t>Revisar protocolos de respuesta a fallos en controles y solicitar ejemplos de acciones tomadas en situaciones anteriores.</w:t>
            </w:r>
          </w:p>
        </w:tc>
      </w:tr>
    </w:tbl>
    <w:p w14:paraId="4496E6B4" w14:textId="77777777" w:rsidR="009313B9" w:rsidRPr="007D390E" w:rsidRDefault="009313B9" w:rsidP="007D390E">
      <w:pPr>
        <w:pStyle w:val="Textoindependiente"/>
        <w:spacing w:before="3"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7870"/>
      </w:tblGrid>
      <w:tr w:rsidR="007D390E" w:rsidRPr="007D390E" w14:paraId="00E5A04A" w14:textId="77777777" w:rsidTr="001B16C7">
        <w:tc>
          <w:tcPr>
            <w:tcW w:w="5000" w:type="pct"/>
            <w:shd w:val="clear" w:color="auto" w:fill="002060"/>
          </w:tcPr>
          <w:p w14:paraId="40C28142" w14:textId="2CC0BEF0" w:rsidR="002D1F14" w:rsidRPr="00690C64" w:rsidRDefault="0056582C" w:rsidP="00690C64">
            <w:pPr>
              <w:pStyle w:val="Prrafodelista"/>
              <w:numPr>
                <w:ilvl w:val="1"/>
                <w:numId w:val="2"/>
              </w:numPr>
              <w:rPr>
                <w:rFonts w:ascii="Aptos" w:hAnsi="Aptos"/>
                <w:b/>
                <w:bCs/>
                <w:spacing w:val="-4"/>
                <w:sz w:val="36"/>
                <w:szCs w:val="36"/>
              </w:rPr>
            </w:pPr>
            <w:r w:rsidRPr="00690C64">
              <w:rPr>
                <w:rFonts w:ascii="Aptos" w:hAnsi="Aptos"/>
                <w:b/>
                <w:bCs/>
                <w:spacing w:val="-4"/>
                <w:sz w:val="36"/>
                <w:szCs w:val="36"/>
              </w:rPr>
              <w:t xml:space="preserve">Temática: </w:t>
            </w:r>
            <w:r w:rsidR="00690C64" w:rsidRPr="00690C64">
              <w:rPr>
                <w:rFonts w:ascii="Aptos" w:hAnsi="Aptos"/>
                <w:b/>
                <w:bCs/>
                <w:spacing w:val="-4"/>
                <w:sz w:val="36"/>
                <w:szCs w:val="36"/>
              </w:rPr>
              <w:t>Registr</w:t>
            </w:r>
            <w:r w:rsidR="00690C64">
              <w:rPr>
                <w:rFonts w:ascii="Aptos" w:hAnsi="Aptos"/>
                <w:b/>
                <w:bCs/>
                <w:spacing w:val="-4"/>
                <w:sz w:val="36"/>
                <w:szCs w:val="36"/>
              </w:rPr>
              <w:t>o</w:t>
            </w:r>
            <w:r w:rsidR="00690C64" w:rsidRPr="00690C64">
              <w:rPr>
                <w:rFonts w:ascii="Aptos" w:hAnsi="Aptos"/>
                <w:b/>
                <w:bCs/>
                <w:spacing w:val="-4"/>
                <w:sz w:val="36"/>
                <w:szCs w:val="36"/>
              </w:rPr>
              <w:t xml:space="preserve"> de los Cambios Controlados</w:t>
            </w:r>
          </w:p>
        </w:tc>
      </w:tr>
      <w:tr w:rsidR="007D390E" w:rsidRPr="00A40309" w14:paraId="41121DA4" w14:textId="77777777" w:rsidTr="001B16C7">
        <w:tc>
          <w:tcPr>
            <w:tcW w:w="5000" w:type="pct"/>
          </w:tcPr>
          <w:p w14:paraId="357EC19E" w14:textId="6754C02D" w:rsidR="007807F2" w:rsidRDefault="007807F2" w:rsidP="007807F2">
            <w:pPr>
              <w:pStyle w:val="Textoindependiente"/>
              <w:spacing w:before="161"/>
              <w:ind w:left="100" w:right="152"/>
              <w:jc w:val="both"/>
              <w:rPr>
                <w:rFonts w:ascii="Aptos" w:hAnsi="Aptos"/>
                <w:sz w:val="28"/>
                <w:szCs w:val="28"/>
              </w:rPr>
            </w:pPr>
            <w:r w:rsidRPr="007807F2">
              <w:rPr>
                <w:rFonts w:ascii="Aptos" w:hAnsi="Aptos"/>
                <w:sz w:val="28"/>
                <w:szCs w:val="28"/>
              </w:rPr>
              <w:t xml:space="preserve">El registro adecuado de los cambios controlados proporciona una trazabilidad completa de todas las modificaciones realizadas en los sistemas, aplicaciones y redes de una organización. Este registro detallado incluye información sobre la naturaleza del cambio, quién lo autorizó, quién lo implementó, cuándo se realizó y qué resultados se obtuvieron. La documentación exhaustiva de los cambios controlados </w:t>
            </w:r>
            <w:r>
              <w:rPr>
                <w:rFonts w:ascii="Aptos" w:hAnsi="Aptos"/>
                <w:sz w:val="28"/>
                <w:szCs w:val="28"/>
              </w:rPr>
              <w:t>asegura</w:t>
            </w:r>
            <w:r w:rsidRPr="007807F2">
              <w:rPr>
                <w:rFonts w:ascii="Aptos" w:hAnsi="Aptos"/>
                <w:sz w:val="28"/>
                <w:szCs w:val="28"/>
              </w:rPr>
              <w:t xml:space="preserve"> que cualquier modificación en el entorno de TI pueda ser revisada y evaluada en términos de impacto, efectividad y seguridad, contribuyendo significativamente a la integridad y estabilidad de los sistemas de información de la organización.</w:t>
            </w:r>
          </w:p>
          <w:p w14:paraId="1A1A06D4" w14:textId="556C4422" w:rsidR="002D1F14" w:rsidRPr="00BF583B" w:rsidRDefault="002D1F14" w:rsidP="007807F2">
            <w:pPr>
              <w:pStyle w:val="Textoindependiente"/>
              <w:spacing w:before="161"/>
              <w:ind w:left="100" w:right="152"/>
              <w:jc w:val="both"/>
              <w:rPr>
                <w:rFonts w:ascii="Aptos" w:hAnsi="Aptos"/>
                <w:sz w:val="28"/>
                <w:szCs w:val="28"/>
              </w:rPr>
            </w:pPr>
            <w:r w:rsidRPr="00BF583B">
              <w:rPr>
                <w:rFonts w:ascii="Aptos" w:hAnsi="Aptos"/>
                <w:sz w:val="28"/>
                <w:szCs w:val="28"/>
              </w:rPr>
              <w:t>Este levantamiento puede incluir análisis específicos tales como:</w:t>
            </w:r>
          </w:p>
          <w:p w14:paraId="1DA6501D" w14:textId="77777777" w:rsidR="00690C64" w:rsidRPr="00690C64" w:rsidRDefault="00690C64" w:rsidP="00690C64">
            <w:pPr>
              <w:pStyle w:val="Textoindependiente"/>
              <w:numPr>
                <w:ilvl w:val="0"/>
                <w:numId w:val="7"/>
              </w:numPr>
              <w:spacing w:line="276" w:lineRule="auto"/>
              <w:jc w:val="both"/>
              <w:rPr>
                <w:rFonts w:ascii="Aptos" w:hAnsi="Aptos"/>
                <w:sz w:val="28"/>
                <w:szCs w:val="28"/>
              </w:rPr>
            </w:pPr>
            <w:r w:rsidRPr="00690C64">
              <w:rPr>
                <w:rFonts w:ascii="Aptos" w:hAnsi="Aptos"/>
                <w:sz w:val="28"/>
                <w:szCs w:val="28"/>
              </w:rPr>
              <w:lastRenderedPageBreak/>
              <w:t>¿Dónde y cómo se conservan los registros de cambios controlados?</w:t>
            </w:r>
          </w:p>
          <w:p w14:paraId="3B9F6EC0" w14:textId="03C931E5" w:rsidR="00690C64" w:rsidRPr="00690C64" w:rsidRDefault="00690C64" w:rsidP="00690C64">
            <w:pPr>
              <w:pStyle w:val="Textoindependiente"/>
              <w:numPr>
                <w:ilvl w:val="1"/>
                <w:numId w:val="7"/>
              </w:numPr>
              <w:spacing w:line="276" w:lineRule="auto"/>
              <w:jc w:val="both"/>
              <w:rPr>
                <w:rFonts w:ascii="Aptos" w:hAnsi="Aptos"/>
                <w:sz w:val="28"/>
                <w:szCs w:val="28"/>
              </w:rPr>
            </w:pPr>
            <w:r w:rsidRPr="00690C64">
              <w:rPr>
                <w:rFonts w:ascii="Aptos" w:hAnsi="Aptos"/>
                <w:sz w:val="28"/>
                <w:szCs w:val="28"/>
              </w:rPr>
              <w:t xml:space="preserve">   Solicitar y revisar ejemplos de registros de cambios. Asegurarse de que estén organizados, sean accesibles y estén protegidos</w:t>
            </w:r>
            <w:r>
              <w:rPr>
                <w:rFonts w:ascii="Aptos" w:hAnsi="Aptos"/>
                <w:sz w:val="28"/>
                <w:szCs w:val="28"/>
              </w:rPr>
              <w:t xml:space="preserve"> </w:t>
            </w:r>
            <w:r w:rsidRPr="00690C64">
              <w:rPr>
                <w:rFonts w:ascii="Aptos" w:hAnsi="Aptos"/>
                <w:sz w:val="28"/>
                <w:szCs w:val="28"/>
              </w:rPr>
              <w:t>adecuadamente.</w:t>
            </w:r>
          </w:p>
          <w:p w14:paraId="19A362C7" w14:textId="77777777" w:rsidR="00690C64" w:rsidRDefault="00690C64" w:rsidP="00690C64">
            <w:pPr>
              <w:pStyle w:val="Textoindependiente"/>
              <w:numPr>
                <w:ilvl w:val="1"/>
                <w:numId w:val="7"/>
              </w:numPr>
              <w:spacing w:line="276" w:lineRule="auto"/>
              <w:jc w:val="both"/>
              <w:rPr>
                <w:rFonts w:ascii="Aptos" w:hAnsi="Aptos"/>
                <w:sz w:val="28"/>
                <w:szCs w:val="28"/>
              </w:rPr>
            </w:pPr>
            <w:r w:rsidRPr="00690C64">
              <w:rPr>
                <w:rFonts w:ascii="Aptos" w:hAnsi="Aptos"/>
                <w:sz w:val="28"/>
                <w:szCs w:val="28"/>
              </w:rPr>
              <w:t xml:space="preserve">  ¿Durante cuánto tiempo se conservan estos registros?  </w:t>
            </w:r>
            <w:r w:rsidRPr="00690C64">
              <w:rPr>
                <w:rFonts w:ascii="Aptos" w:hAnsi="Aptos"/>
                <w:sz w:val="28"/>
                <w:szCs w:val="28"/>
              </w:rPr>
              <w:tab/>
            </w:r>
          </w:p>
          <w:p w14:paraId="6E688B79" w14:textId="33247B85" w:rsidR="00690C64" w:rsidRPr="00690C64" w:rsidRDefault="00690C64" w:rsidP="00690C64">
            <w:pPr>
              <w:pStyle w:val="Textoindependiente"/>
              <w:numPr>
                <w:ilvl w:val="2"/>
                <w:numId w:val="7"/>
              </w:numPr>
              <w:spacing w:line="276" w:lineRule="auto"/>
              <w:jc w:val="both"/>
              <w:rPr>
                <w:rFonts w:ascii="Aptos" w:hAnsi="Aptos"/>
                <w:sz w:val="28"/>
                <w:szCs w:val="28"/>
              </w:rPr>
            </w:pPr>
            <w:r w:rsidRPr="00690C64">
              <w:rPr>
                <w:rFonts w:ascii="Aptos" w:hAnsi="Aptos"/>
                <w:sz w:val="28"/>
                <w:szCs w:val="28"/>
              </w:rPr>
              <w:t>¿Cumple con la política de retención de registros?</w:t>
            </w:r>
          </w:p>
          <w:p w14:paraId="23E9A445" w14:textId="10985291" w:rsidR="00690C64" w:rsidRPr="007807F2" w:rsidRDefault="00690C64" w:rsidP="007807F2">
            <w:pPr>
              <w:pStyle w:val="Textoindependiente"/>
              <w:numPr>
                <w:ilvl w:val="0"/>
                <w:numId w:val="7"/>
              </w:numPr>
              <w:spacing w:line="276" w:lineRule="auto"/>
              <w:jc w:val="both"/>
              <w:rPr>
                <w:rFonts w:ascii="Aptos" w:hAnsi="Aptos"/>
                <w:sz w:val="28"/>
                <w:szCs w:val="28"/>
              </w:rPr>
            </w:pPr>
            <w:r w:rsidRPr="00690C64">
              <w:rPr>
                <w:rFonts w:ascii="Aptos" w:hAnsi="Aptos"/>
                <w:sz w:val="28"/>
                <w:szCs w:val="28"/>
              </w:rPr>
              <w:t xml:space="preserve"> </w:t>
            </w:r>
            <w:r w:rsidR="007807F2" w:rsidRPr="00690C64">
              <w:rPr>
                <w:rFonts w:ascii="Aptos" w:hAnsi="Aptos"/>
                <w:sz w:val="28"/>
                <w:szCs w:val="28"/>
              </w:rPr>
              <w:t>¿Qué información se incluye en los registros de cambios, contienen detalles suficientes sobre el cambio, la justificación, la aprobación y cualquier</w:t>
            </w:r>
            <w:r w:rsidR="007807F2">
              <w:rPr>
                <w:rFonts w:ascii="Aptos" w:hAnsi="Aptos"/>
                <w:sz w:val="28"/>
                <w:szCs w:val="28"/>
              </w:rPr>
              <w:t xml:space="preserve"> </w:t>
            </w:r>
            <w:r w:rsidR="007807F2" w:rsidRPr="007807F2">
              <w:rPr>
                <w:rFonts w:ascii="Aptos" w:hAnsi="Aptos"/>
                <w:sz w:val="28"/>
                <w:szCs w:val="28"/>
              </w:rPr>
              <w:t>impacto asociado?</w:t>
            </w:r>
          </w:p>
          <w:p w14:paraId="554FB40C" w14:textId="79C7166D" w:rsidR="00690C64" w:rsidRPr="00690C64" w:rsidRDefault="00690C64" w:rsidP="00690C64">
            <w:pPr>
              <w:pStyle w:val="Textoindependiente"/>
              <w:numPr>
                <w:ilvl w:val="0"/>
                <w:numId w:val="7"/>
              </w:numPr>
              <w:spacing w:line="276" w:lineRule="auto"/>
              <w:jc w:val="both"/>
              <w:rPr>
                <w:rFonts w:ascii="Aptos" w:hAnsi="Aptos"/>
                <w:sz w:val="28"/>
                <w:szCs w:val="28"/>
              </w:rPr>
            </w:pPr>
            <w:r w:rsidRPr="00690C64">
              <w:rPr>
                <w:rFonts w:ascii="Aptos" w:hAnsi="Aptos"/>
                <w:sz w:val="28"/>
                <w:szCs w:val="28"/>
              </w:rPr>
              <w:t>¿Cómo se asegura la integridad y autenticidad de los registros de cambios?</w:t>
            </w:r>
          </w:p>
          <w:p w14:paraId="6DBB070D" w14:textId="7A6B0B4C" w:rsidR="00690C64" w:rsidRPr="00690C64" w:rsidRDefault="00690C64" w:rsidP="00690C64">
            <w:pPr>
              <w:pStyle w:val="Textoindependiente"/>
              <w:numPr>
                <w:ilvl w:val="1"/>
                <w:numId w:val="7"/>
              </w:numPr>
              <w:spacing w:line="276" w:lineRule="auto"/>
              <w:jc w:val="both"/>
              <w:rPr>
                <w:rFonts w:ascii="Aptos" w:hAnsi="Aptos"/>
                <w:sz w:val="28"/>
                <w:szCs w:val="28"/>
              </w:rPr>
            </w:pPr>
            <w:r w:rsidRPr="00690C64">
              <w:rPr>
                <w:rFonts w:ascii="Aptos" w:hAnsi="Aptos"/>
                <w:sz w:val="28"/>
                <w:szCs w:val="28"/>
              </w:rPr>
              <w:t>Revisar los mecanismos de protección y control de acceso a los registros. Considerar la posibilidad de entrevistar al equipo de seguridad para entender las medidas de protección.</w:t>
            </w:r>
          </w:p>
          <w:p w14:paraId="746E286F" w14:textId="052D73BE" w:rsidR="002D1F14" w:rsidRPr="008E1B64" w:rsidRDefault="00690C64" w:rsidP="00690C64">
            <w:pPr>
              <w:pStyle w:val="Textoindependiente"/>
              <w:numPr>
                <w:ilvl w:val="0"/>
                <w:numId w:val="7"/>
              </w:numPr>
              <w:spacing w:line="276" w:lineRule="auto"/>
              <w:jc w:val="both"/>
              <w:rPr>
                <w:rFonts w:ascii="Aptos" w:hAnsi="Aptos"/>
                <w:sz w:val="28"/>
                <w:szCs w:val="28"/>
              </w:rPr>
            </w:pPr>
            <w:r w:rsidRPr="00690C64">
              <w:rPr>
                <w:rFonts w:ascii="Aptos" w:hAnsi="Aptos"/>
                <w:sz w:val="28"/>
                <w:szCs w:val="28"/>
              </w:rPr>
              <w:t xml:space="preserve"> ¿Cómo se gestiona y responde a la retroalimentación o preocupaciones de las partes interesadas sobre los cambios propuestos?</w:t>
            </w:r>
          </w:p>
        </w:tc>
      </w:tr>
    </w:tbl>
    <w:p w14:paraId="6E3112BD" w14:textId="77777777" w:rsidR="00BF583B" w:rsidRDefault="00BF583B"/>
    <w:tbl>
      <w:tblPr>
        <w:tblStyle w:val="Tablaconcuadrcula"/>
        <w:tblW w:w="5000" w:type="pct"/>
        <w:tblLook w:val="04A0" w:firstRow="1" w:lastRow="0" w:firstColumn="1" w:lastColumn="0" w:noHBand="0" w:noVBand="1"/>
      </w:tblPr>
      <w:tblGrid>
        <w:gridCol w:w="17870"/>
      </w:tblGrid>
      <w:tr w:rsidR="007D390E" w:rsidRPr="00A40309" w14:paraId="3CD60C52" w14:textId="77777777" w:rsidTr="001B16C7">
        <w:tc>
          <w:tcPr>
            <w:tcW w:w="5000" w:type="pct"/>
            <w:shd w:val="clear" w:color="auto" w:fill="002060"/>
          </w:tcPr>
          <w:p w14:paraId="50A09DE4" w14:textId="2D38FF90" w:rsidR="009313B9" w:rsidRPr="00A40309" w:rsidRDefault="0056582C" w:rsidP="00A80649">
            <w:pPr>
              <w:pStyle w:val="Prrafodelista"/>
              <w:numPr>
                <w:ilvl w:val="1"/>
                <w:numId w:val="2"/>
              </w:numPr>
              <w:rPr>
                <w:rFonts w:ascii="Aptos" w:hAnsi="Aptos"/>
              </w:rPr>
            </w:pPr>
            <w:r w:rsidRPr="00A80649">
              <w:rPr>
                <w:rFonts w:ascii="Aptos" w:hAnsi="Aptos"/>
                <w:b/>
                <w:bCs/>
                <w:spacing w:val="-4"/>
                <w:sz w:val="36"/>
                <w:szCs w:val="36"/>
              </w:rPr>
              <w:t xml:space="preserve">Temática: </w:t>
            </w:r>
            <w:r w:rsidR="00690C64" w:rsidRPr="00A80649">
              <w:rPr>
                <w:rFonts w:ascii="Aptos" w:hAnsi="Aptos"/>
                <w:b/>
                <w:bCs/>
                <w:spacing w:val="-4"/>
                <w:sz w:val="36"/>
                <w:szCs w:val="36"/>
              </w:rPr>
              <w:t>Controles Básicos sobre los Cambios</w:t>
            </w:r>
          </w:p>
        </w:tc>
      </w:tr>
      <w:tr w:rsidR="009313B9" w:rsidRPr="00A40309" w14:paraId="51D9FD4A" w14:textId="77777777" w:rsidTr="001B16C7">
        <w:tc>
          <w:tcPr>
            <w:tcW w:w="5000" w:type="pct"/>
          </w:tcPr>
          <w:p w14:paraId="68840F07" w14:textId="335F5A66" w:rsidR="007807F2" w:rsidRDefault="007807F2" w:rsidP="007807F2">
            <w:pPr>
              <w:pStyle w:val="Textoindependiente"/>
              <w:spacing w:before="161"/>
              <w:ind w:left="100" w:right="152"/>
              <w:jc w:val="both"/>
              <w:rPr>
                <w:rFonts w:ascii="Aptos" w:hAnsi="Aptos"/>
                <w:sz w:val="28"/>
                <w:szCs w:val="28"/>
              </w:rPr>
            </w:pPr>
            <w:r w:rsidRPr="007807F2">
              <w:rPr>
                <w:rFonts w:ascii="Aptos" w:hAnsi="Aptos"/>
                <w:sz w:val="28"/>
                <w:szCs w:val="28"/>
              </w:rPr>
              <w:t xml:space="preserve">La implementación de controles básicos sobre los cambios en la configuración de los sistemas incluye procedimientos para la solicitud, revisión, aprobación y documentación de todos los cambios, así como la evaluación de su impacto antes de la implementación. Los controles básicos también abarcan la necesidad de comunicar los cambios a todas las partes interesadas relevantes y la realización de pruebas </w:t>
            </w:r>
            <w:proofErr w:type="spellStart"/>
            <w:r w:rsidRPr="007807F2">
              <w:rPr>
                <w:rFonts w:ascii="Aptos" w:hAnsi="Aptos"/>
                <w:sz w:val="28"/>
                <w:szCs w:val="28"/>
              </w:rPr>
              <w:t>post-implementación</w:t>
            </w:r>
            <w:proofErr w:type="spellEnd"/>
            <w:r w:rsidRPr="007807F2">
              <w:rPr>
                <w:rFonts w:ascii="Aptos" w:hAnsi="Aptos"/>
                <w:sz w:val="28"/>
                <w:szCs w:val="28"/>
              </w:rPr>
              <w:t xml:space="preserve"> para asegurar que los cambios funcionen como se esperaba sin introducir nuevos problemas o vulnerabilidades. </w:t>
            </w:r>
          </w:p>
          <w:p w14:paraId="57701CF0" w14:textId="10DE859A" w:rsidR="009313B9" w:rsidRPr="00A40309" w:rsidRDefault="009313B9" w:rsidP="007807F2">
            <w:pPr>
              <w:pStyle w:val="Textoindependiente"/>
              <w:spacing w:before="161"/>
              <w:ind w:left="100" w:right="152"/>
              <w:jc w:val="both"/>
              <w:rPr>
                <w:rFonts w:ascii="Aptos" w:hAnsi="Aptos"/>
                <w:sz w:val="28"/>
                <w:szCs w:val="28"/>
              </w:rPr>
            </w:pPr>
            <w:r w:rsidRPr="00A40309">
              <w:rPr>
                <w:rFonts w:ascii="Aptos" w:hAnsi="Aptos"/>
                <w:sz w:val="28"/>
                <w:szCs w:val="28"/>
              </w:rPr>
              <w:t>Este levantamiento puede incluir análisis específicos tales como:</w:t>
            </w:r>
          </w:p>
          <w:p w14:paraId="0F265E89" w14:textId="77777777" w:rsidR="00690C64" w:rsidRPr="00690C64" w:rsidRDefault="00690C64" w:rsidP="00690C64">
            <w:pPr>
              <w:pStyle w:val="Textoindependiente"/>
              <w:numPr>
                <w:ilvl w:val="0"/>
                <w:numId w:val="14"/>
              </w:numPr>
              <w:spacing w:line="276" w:lineRule="auto"/>
              <w:ind w:right="291"/>
              <w:jc w:val="both"/>
              <w:rPr>
                <w:rFonts w:ascii="Aptos" w:hAnsi="Aptos"/>
                <w:sz w:val="28"/>
                <w:szCs w:val="28"/>
              </w:rPr>
            </w:pPr>
            <w:r w:rsidRPr="00690C64">
              <w:rPr>
                <w:rFonts w:ascii="Aptos" w:hAnsi="Aptos"/>
                <w:sz w:val="28"/>
                <w:szCs w:val="28"/>
              </w:rPr>
              <w:t>¿Cómo se definen y documentan las restricciones de acceso relacionadas con los cambios en el sistema?</w:t>
            </w:r>
          </w:p>
          <w:p w14:paraId="4E05594D" w14:textId="77777777" w:rsidR="00690C64" w:rsidRPr="00690C64" w:rsidRDefault="00690C64" w:rsidP="00690C64">
            <w:pPr>
              <w:pStyle w:val="Textoindependiente"/>
              <w:numPr>
                <w:ilvl w:val="1"/>
                <w:numId w:val="14"/>
              </w:numPr>
              <w:spacing w:line="276" w:lineRule="auto"/>
              <w:ind w:right="291"/>
              <w:jc w:val="both"/>
              <w:rPr>
                <w:rFonts w:ascii="Aptos" w:hAnsi="Aptos"/>
                <w:sz w:val="28"/>
                <w:szCs w:val="28"/>
              </w:rPr>
            </w:pPr>
            <w:r w:rsidRPr="00690C64">
              <w:rPr>
                <w:rFonts w:ascii="Aptos" w:hAnsi="Aptos"/>
                <w:sz w:val="28"/>
                <w:szCs w:val="28"/>
              </w:rPr>
              <w:t xml:space="preserve">   Solicite y revise la documentación que define las restricciones de acceso.</w:t>
            </w:r>
          </w:p>
          <w:p w14:paraId="3E3FCD44" w14:textId="77777777" w:rsidR="00690C64" w:rsidRPr="00690C64" w:rsidRDefault="00690C64" w:rsidP="00690C64">
            <w:pPr>
              <w:pStyle w:val="Textoindependiente"/>
              <w:numPr>
                <w:ilvl w:val="0"/>
                <w:numId w:val="14"/>
              </w:numPr>
              <w:spacing w:line="276" w:lineRule="auto"/>
              <w:ind w:right="291"/>
              <w:jc w:val="both"/>
              <w:rPr>
                <w:rFonts w:ascii="Aptos" w:hAnsi="Aptos"/>
                <w:sz w:val="28"/>
                <w:szCs w:val="28"/>
              </w:rPr>
            </w:pPr>
            <w:r w:rsidRPr="00690C64">
              <w:rPr>
                <w:rFonts w:ascii="Aptos" w:hAnsi="Aptos"/>
                <w:sz w:val="28"/>
                <w:szCs w:val="28"/>
              </w:rPr>
              <w:t>¿Qué mecanismos se utilizan para aplicar la autorización dual en la implementación de cambios?</w:t>
            </w:r>
          </w:p>
          <w:p w14:paraId="4D952456" w14:textId="51117DE1" w:rsidR="00690C64" w:rsidRPr="00690C64" w:rsidRDefault="00690C64" w:rsidP="00690C64">
            <w:pPr>
              <w:pStyle w:val="Textoindependiente"/>
              <w:numPr>
                <w:ilvl w:val="1"/>
                <w:numId w:val="14"/>
              </w:numPr>
              <w:spacing w:line="276" w:lineRule="auto"/>
              <w:ind w:right="291"/>
              <w:jc w:val="both"/>
              <w:rPr>
                <w:rFonts w:ascii="Aptos" w:hAnsi="Aptos"/>
                <w:sz w:val="28"/>
                <w:szCs w:val="28"/>
              </w:rPr>
            </w:pPr>
            <w:r w:rsidRPr="00690C64">
              <w:rPr>
                <w:rFonts w:ascii="Aptos" w:hAnsi="Aptos"/>
                <w:sz w:val="28"/>
                <w:szCs w:val="28"/>
              </w:rPr>
              <w:t xml:space="preserve">  Revisar herramientas o sistemas que requieran múltiples autorizaciones y solicitar registros de cambios anteriores que demuestren la</w:t>
            </w:r>
            <w:r>
              <w:rPr>
                <w:rFonts w:ascii="Aptos" w:hAnsi="Aptos"/>
                <w:sz w:val="28"/>
                <w:szCs w:val="28"/>
              </w:rPr>
              <w:t xml:space="preserve"> </w:t>
            </w:r>
            <w:r w:rsidRPr="00690C64">
              <w:rPr>
                <w:rFonts w:ascii="Aptos" w:hAnsi="Aptos"/>
                <w:sz w:val="28"/>
                <w:szCs w:val="28"/>
              </w:rPr>
              <w:t>autorización dual.</w:t>
            </w:r>
          </w:p>
          <w:p w14:paraId="6D9FDF04" w14:textId="77777777" w:rsidR="00690C64" w:rsidRPr="00690C64" w:rsidRDefault="00690C64" w:rsidP="00690C64">
            <w:pPr>
              <w:pStyle w:val="Textoindependiente"/>
              <w:numPr>
                <w:ilvl w:val="0"/>
                <w:numId w:val="14"/>
              </w:numPr>
              <w:spacing w:line="276" w:lineRule="auto"/>
              <w:ind w:right="291"/>
              <w:jc w:val="both"/>
              <w:rPr>
                <w:rFonts w:ascii="Aptos" w:hAnsi="Aptos"/>
                <w:sz w:val="28"/>
                <w:szCs w:val="28"/>
              </w:rPr>
            </w:pPr>
            <w:r w:rsidRPr="00690C64">
              <w:rPr>
                <w:rFonts w:ascii="Aptos" w:hAnsi="Aptos"/>
                <w:sz w:val="28"/>
                <w:szCs w:val="28"/>
              </w:rPr>
              <w:lastRenderedPageBreak/>
              <w:t>¿Cómo se asegura que las restricciones de acceso se aplican correctamente después de un cambio?</w:t>
            </w:r>
          </w:p>
          <w:p w14:paraId="293B8C3F" w14:textId="77777777" w:rsidR="00690C64" w:rsidRPr="00690C64" w:rsidRDefault="00690C64" w:rsidP="00690C64">
            <w:pPr>
              <w:pStyle w:val="Textoindependiente"/>
              <w:numPr>
                <w:ilvl w:val="1"/>
                <w:numId w:val="14"/>
              </w:numPr>
              <w:spacing w:line="276" w:lineRule="auto"/>
              <w:ind w:right="291"/>
              <w:jc w:val="both"/>
              <w:rPr>
                <w:rFonts w:ascii="Aptos" w:hAnsi="Aptos"/>
                <w:sz w:val="28"/>
                <w:szCs w:val="28"/>
              </w:rPr>
            </w:pPr>
            <w:r w:rsidRPr="00690C64">
              <w:rPr>
                <w:rFonts w:ascii="Aptos" w:hAnsi="Aptos"/>
                <w:sz w:val="28"/>
                <w:szCs w:val="28"/>
              </w:rPr>
              <w:t xml:space="preserve">   Realizar pruebas spot o solicitar evidencia de pruebas que validen las restricciones de acceso </w:t>
            </w:r>
            <w:proofErr w:type="spellStart"/>
            <w:r w:rsidRPr="00690C64">
              <w:rPr>
                <w:rFonts w:ascii="Aptos" w:hAnsi="Aptos"/>
                <w:sz w:val="28"/>
                <w:szCs w:val="28"/>
              </w:rPr>
              <w:t>post-cambio</w:t>
            </w:r>
            <w:proofErr w:type="spellEnd"/>
            <w:r w:rsidRPr="00690C64">
              <w:rPr>
                <w:rFonts w:ascii="Aptos" w:hAnsi="Aptos"/>
                <w:sz w:val="28"/>
                <w:szCs w:val="28"/>
              </w:rPr>
              <w:t>.</w:t>
            </w:r>
          </w:p>
          <w:p w14:paraId="6C802706" w14:textId="77777777" w:rsidR="00690C64" w:rsidRPr="00690C64" w:rsidRDefault="00690C64" w:rsidP="00690C64">
            <w:pPr>
              <w:pStyle w:val="Textoindependiente"/>
              <w:numPr>
                <w:ilvl w:val="0"/>
                <w:numId w:val="14"/>
              </w:numPr>
              <w:spacing w:line="276" w:lineRule="auto"/>
              <w:ind w:right="291"/>
              <w:jc w:val="both"/>
              <w:rPr>
                <w:rFonts w:ascii="Aptos" w:hAnsi="Aptos"/>
                <w:sz w:val="28"/>
                <w:szCs w:val="28"/>
              </w:rPr>
            </w:pPr>
            <w:r w:rsidRPr="00690C64">
              <w:rPr>
                <w:rFonts w:ascii="Aptos" w:hAnsi="Aptos"/>
                <w:sz w:val="28"/>
                <w:szCs w:val="28"/>
              </w:rPr>
              <w:t>¿Cómo se determinan y asignan los privilegios para realizar cambios en el sistema?</w:t>
            </w:r>
          </w:p>
          <w:p w14:paraId="0B65FEBA" w14:textId="77777777" w:rsidR="00690C64" w:rsidRPr="00690C64" w:rsidRDefault="00690C64" w:rsidP="00690C64">
            <w:pPr>
              <w:pStyle w:val="Textoindependiente"/>
              <w:numPr>
                <w:ilvl w:val="1"/>
                <w:numId w:val="14"/>
              </w:numPr>
              <w:spacing w:line="276" w:lineRule="auto"/>
              <w:ind w:right="291"/>
              <w:jc w:val="both"/>
              <w:rPr>
                <w:rFonts w:ascii="Aptos" w:hAnsi="Aptos"/>
                <w:sz w:val="28"/>
                <w:szCs w:val="28"/>
              </w:rPr>
            </w:pPr>
            <w:r w:rsidRPr="00690C64">
              <w:rPr>
                <w:rFonts w:ascii="Aptos" w:hAnsi="Aptos"/>
                <w:sz w:val="28"/>
                <w:szCs w:val="28"/>
              </w:rPr>
              <w:t xml:space="preserve">   Solicitar y revisar la política de asignación de privilegios y entrevistar al equipo de gestión de accesos.</w:t>
            </w:r>
          </w:p>
          <w:p w14:paraId="62E9EEA0" w14:textId="77777777" w:rsidR="00690C64" w:rsidRPr="00690C64" w:rsidRDefault="00690C64" w:rsidP="00690C64">
            <w:pPr>
              <w:pStyle w:val="Textoindependiente"/>
              <w:numPr>
                <w:ilvl w:val="0"/>
                <w:numId w:val="14"/>
              </w:numPr>
              <w:spacing w:line="276" w:lineRule="auto"/>
              <w:ind w:right="291"/>
              <w:jc w:val="both"/>
              <w:rPr>
                <w:rFonts w:ascii="Aptos" w:hAnsi="Aptos"/>
                <w:sz w:val="28"/>
                <w:szCs w:val="28"/>
              </w:rPr>
            </w:pPr>
            <w:r w:rsidRPr="00690C64">
              <w:rPr>
                <w:rFonts w:ascii="Aptos" w:hAnsi="Aptos"/>
                <w:sz w:val="28"/>
                <w:szCs w:val="28"/>
              </w:rPr>
              <w:t>¿Existen controles para prevenir cambios no autorizados en el entorno de producción?</w:t>
            </w:r>
          </w:p>
          <w:p w14:paraId="43744DC9" w14:textId="77777777" w:rsidR="00690C64" w:rsidRPr="00690C64" w:rsidRDefault="00690C64" w:rsidP="00690C64">
            <w:pPr>
              <w:pStyle w:val="Textoindependiente"/>
              <w:numPr>
                <w:ilvl w:val="0"/>
                <w:numId w:val="14"/>
              </w:numPr>
              <w:spacing w:line="276" w:lineRule="auto"/>
              <w:ind w:right="291"/>
              <w:jc w:val="both"/>
              <w:rPr>
                <w:rFonts w:ascii="Aptos" w:hAnsi="Aptos"/>
                <w:sz w:val="28"/>
                <w:szCs w:val="28"/>
              </w:rPr>
            </w:pPr>
            <w:r w:rsidRPr="00690C64">
              <w:rPr>
                <w:rFonts w:ascii="Aptos" w:hAnsi="Aptos"/>
                <w:sz w:val="28"/>
                <w:szCs w:val="28"/>
              </w:rPr>
              <w:t>¿Cómo se auditan y registran los cambios realizados en el entorno de producción?</w:t>
            </w:r>
          </w:p>
          <w:p w14:paraId="5FD8F3CE" w14:textId="77777777" w:rsidR="00690C64" w:rsidRPr="00690C64" w:rsidRDefault="00690C64" w:rsidP="00690C64">
            <w:pPr>
              <w:pStyle w:val="Textoindependiente"/>
              <w:numPr>
                <w:ilvl w:val="1"/>
                <w:numId w:val="14"/>
              </w:numPr>
              <w:spacing w:line="276" w:lineRule="auto"/>
              <w:ind w:right="291"/>
              <w:jc w:val="both"/>
              <w:rPr>
                <w:rFonts w:ascii="Aptos" w:hAnsi="Aptos"/>
                <w:sz w:val="28"/>
                <w:szCs w:val="28"/>
              </w:rPr>
            </w:pPr>
            <w:r w:rsidRPr="00690C64">
              <w:rPr>
                <w:rFonts w:ascii="Aptos" w:hAnsi="Aptos"/>
                <w:sz w:val="28"/>
                <w:szCs w:val="28"/>
              </w:rPr>
              <w:t xml:space="preserve">   ¿Qué acciones se toman si se detecta un cambio no autorizado en el entorno de producción?</w:t>
            </w:r>
          </w:p>
          <w:p w14:paraId="210E133C" w14:textId="3EA449FC" w:rsidR="00690C64" w:rsidRPr="00690C64" w:rsidRDefault="00690C64" w:rsidP="00690C64">
            <w:pPr>
              <w:pStyle w:val="Textoindependiente"/>
              <w:numPr>
                <w:ilvl w:val="2"/>
                <w:numId w:val="14"/>
              </w:numPr>
              <w:spacing w:line="276" w:lineRule="auto"/>
              <w:ind w:right="291"/>
              <w:jc w:val="both"/>
              <w:rPr>
                <w:rFonts w:ascii="Aptos" w:hAnsi="Aptos"/>
                <w:sz w:val="28"/>
                <w:szCs w:val="28"/>
              </w:rPr>
            </w:pPr>
            <w:r w:rsidRPr="00690C64">
              <w:rPr>
                <w:rFonts w:ascii="Aptos" w:hAnsi="Aptos"/>
                <w:sz w:val="28"/>
                <w:szCs w:val="28"/>
              </w:rPr>
              <w:t xml:space="preserve"> Revisar protocolos de respuesta a incidentes y solicitar ejemplos de acciones tomadas en situaciones anteriores.</w:t>
            </w:r>
          </w:p>
          <w:p w14:paraId="34049FC4" w14:textId="77777777" w:rsidR="00690C64" w:rsidRPr="00690C64" w:rsidRDefault="00690C64" w:rsidP="00690C64">
            <w:pPr>
              <w:pStyle w:val="Textoindependiente"/>
              <w:numPr>
                <w:ilvl w:val="0"/>
                <w:numId w:val="14"/>
              </w:numPr>
              <w:spacing w:line="276" w:lineRule="auto"/>
              <w:ind w:right="291"/>
              <w:jc w:val="both"/>
              <w:rPr>
                <w:rFonts w:ascii="Aptos" w:hAnsi="Aptos"/>
                <w:sz w:val="28"/>
                <w:szCs w:val="28"/>
              </w:rPr>
            </w:pPr>
            <w:r w:rsidRPr="00690C64">
              <w:rPr>
                <w:rFonts w:ascii="Aptos" w:hAnsi="Aptos"/>
                <w:sz w:val="28"/>
                <w:szCs w:val="28"/>
              </w:rPr>
              <w:t>¿Cómo se revisan y actualizan periódicamente los privilegios de acceso al entorno de producción?</w:t>
            </w:r>
          </w:p>
          <w:p w14:paraId="3071FA2C" w14:textId="77777777" w:rsidR="00690C64" w:rsidRPr="00690C64" w:rsidRDefault="00690C64" w:rsidP="00690C64">
            <w:pPr>
              <w:pStyle w:val="Textoindependiente"/>
              <w:numPr>
                <w:ilvl w:val="0"/>
                <w:numId w:val="14"/>
              </w:numPr>
              <w:spacing w:line="276" w:lineRule="auto"/>
              <w:ind w:right="291"/>
              <w:jc w:val="both"/>
              <w:rPr>
                <w:rFonts w:ascii="Aptos" w:hAnsi="Aptos"/>
                <w:sz w:val="28"/>
                <w:szCs w:val="28"/>
              </w:rPr>
            </w:pPr>
            <w:r w:rsidRPr="00690C64">
              <w:rPr>
                <w:rFonts w:ascii="Aptos" w:hAnsi="Aptos"/>
                <w:sz w:val="28"/>
                <w:szCs w:val="28"/>
              </w:rPr>
              <w:t>¿Cómo se determina la funcionalidad mínima necesaria para el sistema?</w:t>
            </w:r>
          </w:p>
          <w:p w14:paraId="04BC393F" w14:textId="625E54E8" w:rsidR="00690C64" w:rsidRPr="00690C64" w:rsidRDefault="00690C64" w:rsidP="00690C64">
            <w:pPr>
              <w:pStyle w:val="Textoindependiente"/>
              <w:numPr>
                <w:ilvl w:val="1"/>
                <w:numId w:val="14"/>
              </w:numPr>
              <w:spacing w:line="276" w:lineRule="auto"/>
              <w:ind w:right="291"/>
              <w:jc w:val="both"/>
              <w:rPr>
                <w:rFonts w:ascii="Aptos" w:hAnsi="Aptos"/>
                <w:sz w:val="28"/>
                <w:szCs w:val="28"/>
              </w:rPr>
            </w:pPr>
            <w:r w:rsidRPr="00690C64">
              <w:rPr>
                <w:rFonts w:ascii="Aptos" w:hAnsi="Aptos"/>
                <w:sz w:val="28"/>
                <w:szCs w:val="28"/>
              </w:rPr>
              <w:t xml:space="preserve">   Revisar la documentación de diseño y arquitectura del sistema y entrevistar a las partes interesadas para entender las necesidades funcionales.</w:t>
            </w:r>
          </w:p>
          <w:p w14:paraId="0733308B" w14:textId="08585CA0" w:rsidR="009313B9" w:rsidRPr="00A40309" w:rsidRDefault="00690C64" w:rsidP="00690C64">
            <w:pPr>
              <w:pStyle w:val="Textoindependiente"/>
              <w:numPr>
                <w:ilvl w:val="0"/>
                <w:numId w:val="14"/>
              </w:numPr>
              <w:spacing w:line="276" w:lineRule="auto"/>
              <w:jc w:val="both"/>
              <w:rPr>
                <w:rFonts w:ascii="Aptos" w:hAnsi="Aptos"/>
                <w:sz w:val="28"/>
                <w:szCs w:val="28"/>
              </w:rPr>
            </w:pPr>
            <w:r w:rsidRPr="00690C64">
              <w:rPr>
                <w:rFonts w:ascii="Aptos" w:hAnsi="Aptos"/>
                <w:sz w:val="28"/>
                <w:szCs w:val="28"/>
              </w:rPr>
              <w:t xml:space="preserve"> ¿Qué mecanismos se utilizan para asegurar que el sistema esté configurado con funcionalidad mínima?</w:t>
            </w:r>
          </w:p>
        </w:tc>
      </w:tr>
    </w:tbl>
    <w:p w14:paraId="1F94B635" w14:textId="613BC08A" w:rsidR="007766F8" w:rsidRDefault="007766F8" w:rsidP="00771396">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690C64" w:rsidRPr="00A40309" w14:paraId="1C2638AD" w14:textId="77777777" w:rsidTr="009653C4">
        <w:tc>
          <w:tcPr>
            <w:tcW w:w="5000" w:type="pct"/>
            <w:shd w:val="clear" w:color="auto" w:fill="002060"/>
          </w:tcPr>
          <w:p w14:paraId="14946653" w14:textId="71286DEB" w:rsidR="00690C64" w:rsidRPr="00A40309" w:rsidRDefault="00690C64" w:rsidP="00A80649">
            <w:pPr>
              <w:pStyle w:val="Prrafodelista"/>
              <w:numPr>
                <w:ilvl w:val="1"/>
                <w:numId w:val="2"/>
              </w:numPr>
              <w:rPr>
                <w:rFonts w:ascii="Aptos" w:hAnsi="Aptos"/>
              </w:rPr>
            </w:pPr>
            <w:r w:rsidRPr="00A80649">
              <w:rPr>
                <w:rFonts w:ascii="Aptos" w:hAnsi="Aptos"/>
                <w:b/>
                <w:bCs/>
                <w:spacing w:val="-4"/>
                <w:sz w:val="36"/>
                <w:szCs w:val="36"/>
              </w:rPr>
              <w:t>Temática: Comunicación a las partes interesadas</w:t>
            </w:r>
          </w:p>
        </w:tc>
      </w:tr>
      <w:tr w:rsidR="00690C64" w:rsidRPr="00A40309" w14:paraId="0CBBC52D" w14:textId="77777777" w:rsidTr="009653C4">
        <w:tc>
          <w:tcPr>
            <w:tcW w:w="5000" w:type="pct"/>
          </w:tcPr>
          <w:p w14:paraId="0158F302" w14:textId="28C6F5F0" w:rsidR="00690C64" w:rsidRDefault="007807F2" w:rsidP="007807F2">
            <w:pPr>
              <w:pStyle w:val="Textoindependiente"/>
              <w:spacing w:before="161"/>
              <w:ind w:left="100" w:right="152"/>
              <w:jc w:val="both"/>
              <w:rPr>
                <w:rFonts w:ascii="Aptos" w:hAnsi="Aptos"/>
                <w:sz w:val="28"/>
                <w:szCs w:val="28"/>
              </w:rPr>
            </w:pPr>
            <w:r w:rsidRPr="007807F2">
              <w:rPr>
                <w:rFonts w:ascii="Aptos" w:hAnsi="Aptos"/>
                <w:sz w:val="28"/>
                <w:szCs w:val="28"/>
              </w:rPr>
              <w:t xml:space="preserve">La comunicación efectiva a las partes interesadas implica informar de manera oportuna y precisa a todos los individuos y departamentos relevantes sobre los cambios planificados, sus potenciales impactos, el cronograma de implementación y cualquier acción requerida por su parte. Esta transparencia fomenta la colaboración, reduce la resistencia al cambio y minimiza el riesgo de interrupciones inesperadas en los servicios. Además, asegura que las partes interesadas estén preparadas para adaptarse a los nuevos entornos o procesos y puedan contribuir de manera proactiva a la detección y resolución de posibles problemas que surjan como resultado de los cambios. </w:t>
            </w:r>
          </w:p>
          <w:p w14:paraId="4C6F4302" w14:textId="77777777" w:rsidR="00690C64" w:rsidRPr="00A40309" w:rsidRDefault="00690C64" w:rsidP="007807F2">
            <w:pPr>
              <w:pStyle w:val="Textoindependiente"/>
              <w:spacing w:before="161"/>
              <w:ind w:left="100" w:right="152"/>
              <w:jc w:val="both"/>
              <w:rPr>
                <w:rFonts w:ascii="Aptos" w:hAnsi="Aptos"/>
                <w:sz w:val="28"/>
                <w:szCs w:val="28"/>
              </w:rPr>
            </w:pPr>
            <w:r w:rsidRPr="00A40309">
              <w:rPr>
                <w:rFonts w:ascii="Aptos" w:hAnsi="Aptos"/>
                <w:sz w:val="28"/>
                <w:szCs w:val="28"/>
              </w:rPr>
              <w:t>Este levantamiento puede incluir análisis específicos tales como:</w:t>
            </w:r>
          </w:p>
          <w:p w14:paraId="2849842D" w14:textId="77777777" w:rsidR="00690C64" w:rsidRPr="00690C64" w:rsidRDefault="00690C64" w:rsidP="00690C64">
            <w:pPr>
              <w:pStyle w:val="Textoindependiente"/>
              <w:numPr>
                <w:ilvl w:val="0"/>
                <w:numId w:val="14"/>
              </w:numPr>
              <w:spacing w:line="276" w:lineRule="auto"/>
              <w:ind w:right="291"/>
              <w:jc w:val="both"/>
              <w:rPr>
                <w:rFonts w:ascii="Aptos" w:hAnsi="Aptos"/>
                <w:sz w:val="28"/>
                <w:szCs w:val="28"/>
              </w:rPr>
            </w:pPr>
            <w:r w:rsidRPr="00690C64">
              <w:rPr>
                <w:rFonts w:ascii="Aptos" w:hAnsi="Aptos"/>
                <w:sz w:val="28"/>
                <w:szCs w:val="28"/>
              </w:rPr>
              <w:t>¿Cómo se identifican las partes interesadas que deben ser notificadas sobre los cambios propuestos?</w:t>
            </w:r>
          </w:p>
          <w:p w14:paraId="276078C8" w14:textId="77777777" w:rsidR="00690C64" w:rsidRPr="00690C64" w:rsidRDefault="00690C64" w:rsidP="00690C64">
            <w:pPr>
              <w:pStyle w:val="Textoindependiente"/>
              <w:numPr>
                <w:ilvl w:val="1"/>
                <w:numId w:val="14"/>
              </w:numPr>
              <w:spacing w:line="276" w:lineRule="auto"/>
              <w:ind w:right="291"/>
              <w:jc w:val="both"/>
              <w:rPr>
                <w:rFonts w:ascii="Aptos" w:hAnsi="Aptos"/>
                <w:sz w:val="28"/>
                <w:szCs w:val="28"/>
              </w:rPr>
            </w:pPr>
            <w:r w:rsidRPr="00690C64">
              <w:rPr>
                <w:rFonts w:ascii="Aptos" w:hAnsi="Aptos"/>
                <w:sz w:val="28"/>
                <w:szCs w:val="28"/>
              </w:rPr>
              <w:t xml:space="preserve">   Revisar la política o protocolo de comunicación de cambios y validar que se identifiquen adecuadamente las partes interesadas.</w:t>
            </w:r>
          </w:p>
          <w:p w14:paraId="3B06609B" w14:textId="77777777" w:rsidR="00690C64" w:rsidRPr="00690C64" w:rsidRDefault="00690C64" w:rsidP="00690C64">
            <w:pPr>
              <w:pStyle w:val="Textoindependiente"/>
              <w:numPr>
                <w:ilvl w:val="0"/>
                <w:numId w:val="14"/>
              </w:numPr>
              <w:spacing w:line="276" w:lineRule="auto"/>
              <w:ind w:right="291"/>
              <w:jc w:val="both"/>
              <w:rPr>
                <w:rFonts w:ascii="Aptos" w:hAnsi="Aptos"/>
                <w:sz w:val="28"/>
                <w:szCs w:val="28"/>
              </w:rPr>
            </w:pPr>
            <w:r w:rsidRPr="00690C64">
              <w:rPr>
                <w:rFonts w:ascii="Aptos" w:hAnsi="Aptos"/>
                <w:sz w:val="28"/>
                <w:szCs w:val="28"/>
              </w:rPr>
              <w:lastRenderedPageBreak/>
              <w:t xml:space="preserve"> </w:t>
            </w:r>
            <w:r w:rsidRPr="00690C64">
              <w:rPr>
                <w:rFonts w:ascii="Aptos" w:hAnsi="Aptos"/>
                <w:sz w:val="28"/>
                <w:szCs w:val="28"/>
              </w:rPr>
              <w:tab/>
              <w:t>¿Qué mecanismos se utilizan para notificar a las partes interesadas sobre los cambios propuestos?</w:t>
            </w:r>
          </w:p>
          <w:p w14:paraId="7EB4ECE0" w14:textId="77777777" w:rsidR="00690C64" w:rsidRPr="00690C64" w:rsidRDefault="00690C64" w:rsidP="00690C64">
            <w:pPr>
              <w:pStyle w:val="Textoindependiente"/>
              <w:numPr>
                <w:ilvl w:val="1"/>
                <w:numId w:val="14"/>
              </w:numPr>
              <w:spacing w:line="276" w:lineRule="auto"/>
              <w:ind w:right="291"/>
              <w:jc w:val="both"/>
              <w:rPr>
                <w:rFonts w:ascii="Aptos" w:hAnsi="Aptos"/>
                <w:sz w:val="28"/>
                <w:szCs w:val="28"/>
              </w:rPr>
            </w:pPr>
            <w:r w:rsidRPr="00690C64">
              <w:rPr>
                <w:rFonts w:ascii="Aptos" w:hAnsi="Aptos"/>
                <w:sz w:val="28"/>
                <w:szCs w:val="28"/>
              </w:rPr>
              <w:t xml:space="preserve">   Solicitar ejemplos de comunicaciones recientes y revisar los canales de comunicación utilizados.</w:t>
            </w:r>
          </w:p>
          <w:p w14:paraId="7DF05405" w14:textId="77777777" w:rsidR="00690C64" w:rsidRPr="00690C64" w:rsidRDefault="00690C64" w:rsidP="00690C64">
            <w:pPr>
              <w:pStyle w:val="Textoindependiente"/>
              <w:numPr>
                <w:ilvl w:val="0"/>
                <w:numId w:val="14"/>
              </w:numPr>
              <w:spacing w:line="276" w:lineRule="auto"/>
              <w:ind w:right="291"/>
              <w:jc w:val="both"/>
              <w:rPr>
                <w:rFonts w:ascii="Aptos" w:hAnsi="Aptos"/>
                <w:sz w:val="28"/>
                <w:szCs w:val="28"/>
              </w:rPr>
            </w:pPr>
            <w:r w:rsidRPr="00690C64">
              <w:rPr>
                <w:rFonts w:ascii="Aptos" w:hAnsi="Aptos"/>
                <w:sz w:val="28"/>
                <w:szCs w:val="28"/>
              </w:rPr>
              <w:t xml:space="preserve"> </w:t>
            </w:r>
            <w:r w:rsidRPr="00690C64">
              <w:rPr>
                <w:rFonts w:ascii="Aptos" w:hAnsi="Aptos"/>
                <w:sz w:val="28"/>
                <w:szCs w:val="28"/>
              </w:rPr>
              <w:tab/>
              <w:t>¿Cómo se solicita y registra la aprobación de las partes interesadas para los cambios propuestos?</w:t>
            </w:r>
          </w:p>
          <w:p w14:paraId="07D42D65" w14:textId="77777777" w:rsidR="00690C64" w:rsidRPr="00690C64" w:rsidRDefault="00690C64" w:rsidP="00690C64">
            <w:pPr>
              <w:pStyle w:val="Textoindependiente"/>
              <w:numPr>
                <w:ilvl w:val="0"/>
                <w:numId w:val="14"/>
              </w:numPr>
              <w:spacing w:line="276" w:lineRule="auto"/>
              <w:ind w:right="291"/>
              <w:jc w:val="both"/>
              <w:rPr>
                <w:rFonts w:ascii="Aptos" w:hAnsi="Aptos"/>
                <w:sz w:val="28"/>
                <w:szCs w:val="28"/>
              </w:rPr>
            </w:pPr>
            <w:r w:rsidRPr="00690C64">
              <w:rPr>
                <w:rFonts w:ascii="Aptos" w:hAnsi="Aptos"/>
                <w:sz w:val="28"/>
                <w:szCs w:val="28"/>
              </w:rPr>
              <w:t xml:space="preserve"> </w:t>
            </w:r>
            <w:r w:rsidRPr="00690C64">
              <w:rPr>
                <w:rFonts w:ascii="Aptos" w:hAnsi="Aptos"/>
                <w:sz w:val="28"/>
                <w:szCs w:val="28"/>
              </w:rPr>
              <w:tab/>
              <w:t>¿Qué criterios se utilizan para determinar cuándo es necesario solicitar la aprobación de las partes interesadas?</w:t>
            </w:r>
          </w:p>
          <w:p w14:paraId="2CA9E4D0" w14:textId="71DE2C9E" w:rsidR="00690C64" w:rsidRPr="00A40309" w:rsidRDefault="00690C64" w:rsidP="00690C64">
            <w:pPr>
              <w:pStyle w:val="Textoindependiente"/>
              <w:numPr>
                <w:ilvl w:val="1"/>
                <w:numId w:val="14"/>
              </w:numPr>
              <w:spacing w:line="276" w:lineRule="auto"/>
              <w:jc w:val="both"/>
              <w:rPr>
                <w:rFonts w:ascii="Aptos" w:hAnsi="Aptos"/>
                <w:sz w:val="28"/>
                <w:szCs w:val="28"/>
              </w:rPr>
            </w:pPr>
            <w:r w:rsidRPr="00690C64">
              <w:rPr>
                <w:rFonts w:ascii="Aptos" w:hAnsi="Aptos"/>
                <w:sz w:val="28"/>
                <w:szCs w:val="28"/>
              </w:rPr>
              <w:t xml:space="preserve">   Revisar la política o protocolo de aprobación y validar que se consideren las necesidades y responsabilidades de las partes interesadas.</w:t>
            </w:r>
          </w:p>
        </w:tc>
      </w:tr>
    </w:tbl>
    <w:p w14:paraId="6B32BD48" w14:textId="77777777" w:rsidR="00690C64" w:rsidRPr="007D390E" w:rsidRDefault="00690C64" w:rsidP="00771396">
      <w:pPr>
        <w:pStyle w:val="Textoindependiente"/>
        <w:spacing w:before="153" w:line="276" w:lineRule="auto"/>
        <w:ind w:left="0"/>
        <w:jc w:val="both"/>
        <w:rPr>
          <w:rFonts w:ascii="Aptos" w:hAnsi="Aptos"/>
        </w:rPr>
      </w:pPr>
    </w:p>
    <w:sectPr w:rsidR="00690C64" w:rsidRPr="007D390E" w:rsidSect="00592688">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20CCCF" w14:textId="77777777" w:rsidR="00722035" w:rsidRDefault="00722035">
      <w:r>
        <w:separator/>
      </w:r>
    </w:p>
  </w:endnote>
  <w:endnote w:type="continuationSeparator" w:id="0">
    <w:p w14:paraId="095F30B8" w14:textId="77777777" w:rsidR="00722035" w:rsidRDefault="007220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Liberation Sans">
    <w:altName w:val="Arial"/>
    <w:charset w:val="00"/>
    <w:family w:val="swiss"/>
    <w:pitch w:val="variable"/>
  </w:font>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altName w:val="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Trebuchet MS">
    <w:altName w:val="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74AFE1" w14:textId="77777777" w:rsidR="00722035" w:rsidRDefault="00722035">
      <w:r>
        <w:separator/>
      </w:r>
    </w:p>
  </w:footnote>
  <w:footnote w:type="continuationSeparator" w:id="0">
    <w:p w14:paraId="3513970F" w14:textId="77777777" w:rsidR="00722035" w:rsidRDefault="0072203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80EC2F" w14:textId="127DE546" w:rsidR="0025287F" w:rsidRDefault="000F595F" w:rsidP="00690C64">
    <w:pPr>
      <w:pStyle w:val="Encabezado"/>
      <w:jc w:val="center"/>
    </w:pPr>
    <w:r>
      <w:rPr>
        <w:noProof/>
      </w:rPr>
      <w:drawing>
        <wp:anchor distT="0" distB="0" distL="114300" distR="114300" simplePos="0" relativeHeight="251659264"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690C64">
      <w:t>4</w:t>
    </w:r>
    <w:r w:rsidR="0025287F">
      <w:t xml:space="preserve"> - </w:t>
    </w:r>
    <w:r w:rsidR="00690C64" w:rsidRPr="00690C64">
      <w:t>Controlar los Cambios de Configuración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35365"/>
    <w:multiLevelType w:val="hybridMultilevel"/>
    <w:tmpl w:val="5FDCE6DC"/>
    <w:lvl w:ilvl="0" w:tplc="51F8F37C">
      <w:start w:val="1"/>
      <w:numFmt w:val="decimal"/>
      <w:lvlText w:val="%1."/>
      <w:lvlJc w:val="left"/>
      <w:pPr>
        <w:ind w:left="487" w:hanging="487"/>
      </w:pPr>
      <w:rPr>
        <w:rFonts w:ascii="Liberation Sans" w:eastAsia="Liberation Sans" w:hAnsi="Liberation Sans" w:cs="Liberation Sans" w:hint="default"/>
        <w:b/>
        <w:bCs/>
        <w:spacing w:val="-5"/>
        <w:w w:val="100"/>
        <w:sz w:val="45"/>
        <w:szCs w:val="45"/>
        <w:lang w:val="es-ES" w:eastAsia="en-US" w:bidi="ar-SA"/>
      </w:rPr>
    </w:lvl>
    <w:lvl w:ilvl="1" w:tplc="4CFE1D4A">
      <w:start w:val="1"/>
      <w:numFmt w:val="decimal"/>
      <w:lvlText w:val="%2."/>
      <w:lvlJc w:val="left"/>
      <w:pPr>
        <w:ind w:left="-214" w:hanging="312"/>
      </w:pPr>
      <w:rPr>
        <w:rFonts w:ascii="Aptos" w:eastAsia="Liberation Sans" w:hAnsi="Aptos" w:cs="Liberation Sans" w:hint="default"/>
        <w:spacing w:val="-14"/>
        <w:w w:val="100"/>
        <w:sz w:val="20"/>
        <w:szCs w:val="20"/>
        <w:lang w:val="es-ES" w:eastAsia="en-US" w:bidi="ar-SA"/>
      </w:rPr>
    </w:lvl>
    <w:lvl w:ilvl="2" w:tplc="A62C5B4E">
      <w:numFmt w:val="bullet"/>
      <w:lvlText w:val="•"/>
      <w:lvlJc w:val="left"/>
      <w:pPr>
        <w:ind w:left="1481" w:hanging="312"/>
      </w:pPr>
      <w:rPr>
        <w:rFonts w:hint="default"/>
        <w:lang w:val="es-ES" w:eastAsia="en-US" w:bidi="ar-SA"/>
      </w:rPr>
    </w:lvl>
    <w:lvl w:ilvl="3" w:tplc="2EB67126">
      <w:numFmt w:val="bullet"/>
      <w:lvlText w:val="•"/>
      <w:lvlJc w:val="left"/>
      <w:pPr>
        <w:ind w:left="2481" w:hanging="312"/>
      </w:pPr>
      <w:rPr>
        <w:rFonts w:hint="default"/>
        <w:lang w:val="es-ES" w:eastAsia="en-US" w:bidi="ar-SA"/>
      </w:rPr>
    </w:lvl>
    <w:lvl w:ilvl="4" w:tplc="3252C3E4">
      <w:numFmt w:val="bullet"/>
      <w:lvlText w:val="•"/>
      <w:lvlJc w:val="left"/>
      <w:pPr>
        <w:ind w:left="3481" w:hanging="312"/>
      </w:pPr>
      <w:rPr>
        <w:rFonts w:hint="default"/>
        <w:lang w:val="es-ES" w:eastAsia="en-US" w:bidi="ar-SA"/>
      </w:rPr>
    </w:lvl>
    <w:lvl w:ilvl="5" w:tplc="B2F4E280">
      <w:numFmt w:val="bullet"/>
      <w:lvlText w:val="•"/>
      <w:lvlJc w:val="left"/>
      <w:pPr>
        <w:ind w:left="4481" w:hanging="312"/>
      </w:pPr>
      <w:rPr>
        <w:rFonts w:hint="default"/>
        <w:lang w:val="es-ES" w:eastAsia="en-US" w:bidi="ar-SA"/>
      </w:rPr>
    </w:lvl>
    <w:lvl w:ilvl="6" w:tplc="D92A9828">
      <w:numFmt w:val="bullet"/>
      <w:lvlText w:val="•"/>
      <w:lvlJc w:val="left"/>
      <w:pPr>
        <w:ind w:left="5481" w:hanging="312"/>
      </w:pPr>
      <w:rPr>
        <w:rFonts w:hint="default"/>
        <w:lang w:val="es-ES" w:eastAsia="en-US" w:bidi="ar-SA"/>
      </w:rPr>
    </w:lvl>
    <w:lvl w:ilvl="7" w:tplc="E146EF9E">
      <w:numFmt w:val="bullet"/>
      <w:lvlText w:val="•"/>
      <w:lvlJc w:val="left"/>
      <w:pPr>
        <w:ind w:left="6481" w:hanging="312"/>
      </w:pPr>
      <w:rPr>
        <w:rFonts w:hint="default"/>
        <w:lang w:val="es-ES" w:eastAsia="en-US" w:bidi="ar-SA"/>
      </w:rPr>
    </w:lvl>
    <w:lvl w:ilvl="8" w:tplc="0E402FF6">
      <w:numFmt w:val="bullet"/>
      <w:lvlText w:val="•"/>
      <w:lvlJc w:val="left"/>
      <w:pPr>
        <w:ind w:left="7481" w:hanging="312"/>
      </w:pPr>
      <w:rPr>
        <w:rFonts w:hint="default"/>
        <w:lang w:val="es-ES" w:eastAsia="en-US" w:bidi="ar-SA"/>
      </w:rPr>
    </w:lvl>
  </w:abstractNum>
  <w:abstractNum w:abstractNumId="1" w15:restartNumberingAfterBreak="0">
    <w:nsid w:val="04D6239F"/>
    <w:multiLevelType w:val="hybridMultilevel"/>
    <w:tmpl w:val="CD6EB25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61044F9"/>
    <w:multiLevelType w:val="hybridMultilevel"/>
    <w:tmpl w:val="360841B0"/>
    <w:lvl w:ilvl="0" w:tplc="FFFFFFFF">
      <w:start w:val="1"/>
      <w:numFmt w:val="decimal"/>
      <w:lvlText w:val="%1."/>
      <w:lvlJc w:val="left"/>
      <w:pPr>
        <w:ind w:left="531" w:hanging="312"/>
      </w:pPr>
      <w:rPr>
        <w:rFonts w:ascii="Aptos" w:eastAsia="Liberation Sans" w:hAnsi="Aptos" w:cs="Liberation Sans" w:hint="default"/>
        <w:spacing w:val="-14"/>
        <w:w w:val="100"/>
        <w:sz w:val="20"/>
        <w:szCs w:val="20"/>
        <w:lang w:val="es-ES" w:eastAsia="en-US" w:bidi="ar-SA"/>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6575AD2"/>
    <w:multiLevelType w:val="hybridMultilevel"/>
    <w:tmpl w:val="CB588AF0"/>
    <w:lvl w:ilvl="0" w:tplc="B962788A">
      <w:start w:val="1"/>
      <w:numFmt w:val="decimal"/>
      <w:lvlText w:val="%1."/>
      <w:lvlJc w:val="left"/>
      <w:pPr>
        <w:ind w:left="108" w:hanging="205"/>
      </w:pPr>
      <w:rPr>
        <w:rFonts w:ascii="Tahoma" w:eastAsia="Tahoma" w:hAnsi="Tahoma" w:cs="Tahoma" w:hint="default"/>
        <w:w w:val="81"/>
        <w:sz w:val="21"/>
        <w:szCs w:val="21"/>
        <w:lang w:val="es-ES" w:eastAsia="en-US" w:bidi="ar-SA"/>
      </w:rPr>
    </w:lvl>
    <w:lvl w:ilvl="1" w:tplc="E49A847A">
      <w:numFmt w:val="bullet"/>
      <w:lvlText w:val="•"/>
      <w:lvlJc w:val="left"/>
      <w:pPr>
        <w:ind w:left="621" w:hanging="205"/>
      </w:pPr>
      <w:rPr>
        <w:rFonts w:hint="default"/>
        <w:lang w:val="es-ES" w:eastAsia="en-US" w:bidi="ar-SA"/>
      </w:rPr>
    </w:lvl>
    <w:lvl w:ilvl="2" w:tplc="DAEAEB40">
      <w:numFmt w:val="bullet"/>
      <w:lvlText w:val="•"/>
      <w:lvlJc w:val="left"/>
      <w:pPr>
        <w:ind w:left="1142" w:hanging="205"/>
      </w:pPr>
      <w:rPr>
        <w:rFonts w:hint="default"/>
        <w:lang w:val="es-ES" w:eastAsia="en-US" w:bidi="ar-SA"/>
      </w:rPr>
    </w:lvl>
    <w:lvl w:ilvl="3" w:tplc="81563286">
      <w:numFmt w:val="bullet"/>
      <w:lvlText w:val="•"/>
      <w:lvlJc w:val="left"/>
      <w:pPr>
        <w:ind w:left="1663" w:hanging="205"/>
      </w:pPr>
      <w:rPr>
        <w:rFonts w:hint="default"/>
        <w:lang w:val="es-ES" w:eastAsia="en-US" w:bidi="ar-SA"/>
      </w:rPr>
    </w:lvl>
    <w:lvl w:ilvl="4" w:tplc="B8761CBE">
      <w:numFmt w:val="bullet"/>
      <w:lvlText w:val="•"/>
      <w:lvlJc w:val="left"/>
      <w:pPr>
        <w:ind w:left="2184" w:hanging="205"/>
      </w:pPr>
      <w:rPr>
        <w:rFonts w:hint="default"/>
        <w:lang w:val="es-ES" w:eastAsia="en-US" w:bidi="ar-SA"/>
      </w:rPr>
    </w:lvl>
    <w:lvl w:ilvl="5" w:tplc="F10E470A">
      <w:numFmt w:val="bullet"/>
      <w:lvlText w:val="•"/>
      <w:lvlJc w:val="left"/>
      <w:pPr>
        <w:ind w:left="2705" w:hanging="205"/>
      </w:pPr>
      <w:rPr>
        <w:rFonts w:hint="default"/>
        <w:lang w:val="es-ES" w:eastAsia="en-US" w:bidi="ar-SA"/>
      </w:rPr>
    </w:lvl>
    <w:lvl w:ilvl="6" w:tplc="DDF6AF2A">
      <w:numFmt w:val="bullet"/>
      <w:lvlText w:val="•"/>
      <w:lvlJc w:val="left"/>
      <w:pPr>
        <w:ind w:left="3226" w:hanging="205"/>
      </w:pPr>
      <w:rPr>
        <w:rFonts w:hint="default"/>
        <w:lang w:val="es-ES" w:eastAsia="en-US" w:bidi="ar-SA"/>
      </w:rPr>
    </w:lvl>
    <w:lvl w:ilvl="7" w:tplc="5D469E1C">
      <w:numFmt w:val="bullet"/>
      <w:lvlText w:val="•"/>
      <w:lvlJc w:val="left"/>
      <w:pPr>
        <w:ind w:left="3747" w:hanging="205"/>
      </w:pPr>
      <w:rPr>
        <w:rFonts w:hint="default"/>
        <w:lang w:val="es-ES" w:eastAsia="en-US" w:bidi="ar-SA"/>
      </w:rPr>
    </w:lvl>
    <w:lvl w:ilvl="8" w:tplc="25F81918">
      <w:numFmt w:val="bullet"/>
      <w:lvlText w:val="•"/>
      <w:lvlJc w:val="left"/>
      <w:pPr>
        <w:ind w:left="4268" w:hanging="205"/>
      </w:pPr>
      <w:rPr>
        <w:rFonts w:hint="default"/>
        <w:lang w:val="es-ES" w:eastAsia="en-US" w:bidi="ar-SA"/>
      </w:rPr>
    </w:lvl>
  </w:abstractNum>
  <w:abstractNum w:abstractNumId="5" w15:restartNumberingAfterBreak="0">
    <w:nsid w:val="07A1670F"/>
    <w:multiLevelType w:val="multilevel"/>
    <w:tmpl w:val="13AABD68"/>
    <w:lvl w:ilvl="0">
      <w:start w:val="2"/>
      <w:numFmt w:val="decimal"/>
      <w:lvlText w:val="%1"/>
      <w:lvlJc w:val="left"/>
      <w:pPr>
        <w:ind w:left="108" w:hanging="376"/>
      </w:pPr>
      <w:rPr>
        <w:rFonts w:hint="default"/>
        <w:lang w:val="es-ES" w:eastAsia="en-US" w:bidi="ar-SA"/>
      </w:rPr>
    </w:lvl>
    <w:lvl w:ilvl="1">
      <w:start w:val="1"/>
      <w:numFmt w:val="decimal"/>
      <w:lvlText w:val="%1.%2."/>
      <w:lvlJc w:val="left"/>
      <w:pPr>
        <w:ind w:left="108" w:hanging="376"/>
      </w:pPr>
      <w:rPr>
        <w:rFonts w:ascii="Tahoma" w:eastAsia="Tahoma" w:hAnsi="Tahoma" w:cs="Tahoma" w:hint="default"/>
        <w:spacing w:val="-19"/>
        <w:w w:val="81"/>
        <w:sz w:val="21"/>
        <w:szCs w:val="21"/>
        <w:lang w:val="es-ES" w:eastAsia="en-US" w:bidi="ar-SA"/>
      </w:rPr>
    </w:lvl>
    <w:lvl w:ilvl="2">
      <w:numFmt w:val="bullet"/>
      <w:lvlText w:val="•"/>
      <w:lvlJc w:val="left"/>
      <w:pPr>
        <w:ind w:left="1142" w:hanging="376"/>
      </w:pPr>
      <w:rPr>
        <w:rFonts w:hint="default"/>
        <w:lang w:val="es-ES" w:eastAsia="en-US" w:bidi="ar-SA"/>
      </w:rPr>
    </w:lvl>
    <w:lvl w:ilvl="3">
      <w:numFmt w:val="bullet"/>
      <w:lvlText w:val="•"/>
      <w:lvlJc w:val="left"/>
      <w:pPr>
        <w:ind w:left="1663" w:hanging="376"/>
      </w:pPr>
      <w:rPr>
        <w:rFonts w:hint="default"/>
        <w:lang w:val="es-ES" w:eastAsia="en-US" w:bidi="ar-SA"/>
      </w:rPr>
    </w:lvl>
    <w:lvl w:ilvl="4">
      <w:numFmt w:val="bullet"/>
      <w:lvlText w:val="•"/>
      <w:lvlJc w:val="left"/>
      <w:pPr>
        <w:ind w:left="2184" w:hanging="376"/>
      </w:pPr>
      <w:rPr>
        <w:rFonts w:hint="default"/>
        <w:lang w:val="es-ES" w:eastAsia="en-US" w:bidi="ar-SA"/>
      </w:rPr>
    </w:lvl>
    <w:lvl w:ilvl="5">
      <w:numFmt w:val="bullet"/>
      <w:lvlText w:val="•"/>
      <w:lvlJc w:val="left"/>
      <w:pPr>
        <w:ind w:left="2705" w:hanging="376"/>
      </w:pPr>
      <w:rPr>
        <w:rFonts w:hint="default"/>
        <w:lang w:val="es-ES" w:eastAsia="en-US" w:bidi="ar-SA"/>
      </w:rPr>
    </w:lvl>
    <w:lvl w:ilvl="6">
      <w:numFmt w:val="bullet"/>
      <w:lvlText w:val="•"/>
      <w:lvlJc w:val="left"/>
      <w:pPr>
        <w:ind w:left="3226" w:hanging="376"/>
      </w:pPr>
      <w:rPr>
        <w:rFonts w:hint="default"/>
        <w:lang w:val="es-ES" w:eastAsia="en-US" w:bidi="ar-SA"/>
      </w:rPr>
    </w:lvl>
    <w:lvl w:ilvl="7">
      <w:numFmt w:val="bullet"/>
      <w:lvlText w:val="•"/>
      <w:lvlJc w:val="left"/>
      <w:pPr>
        <w:ind w:left="3747" w:hanging="376"/>
      </w:pPr>
      <w:rPr>
        <w:rFonts w:hint="default"/>
        <w:lang w:val="es-ES" w:eastAsia="en-US" w:bidi="ar-SA"/>
      </w:rPr>
    </w:lvl>
    <w:lvl w:ilvl="8">
      <w:numFmt w:val="bullet"/>
      <w:lvlText w:val="•"/>
      <w:lvlJc w:val="left"/>
      <w:pPr>
        <w:ind w:left="4268" w:hanging="376"/>
      </w:pPr>
      <w:rPr>
        <w:rFonts w:hint="default"/>
        <w:lang w:val="es-ES" w:eastAsia="en-US" w:bidi="ar-SA"/>
      </w:rPr>
    </w:lvl>
  </w:abstractNum>
  <w:abstractNum w:abstractNumId="6" w15:restartNumberingAfterBreak="0">
    <w:nsid w:val="0CAE1380"/>
    <w:multiLevelType w:val="multilevel"/>
    <w:tmpl w:val="340A001F"/>
    <w:lvl w:ilvl="0">
      <w:start w:val="1"/>
      <w:numFmt w:val="decimal"/>
      <w:lvlText w:val="%1."/>
      <w:lvlJc w:val="left"/>
      <w:pPr>
        <w:ind w:left="360" w:hanging="360"/>
      </w:pPr>
    </w:lvl>
    <w:lvl w:ilvl="1">
      <w:start w:val="1"/>
      <w:numFmt w:val="decimal"/>
      <w:lvlText w:val="%1.%2."/>
      <w:lvlJc w:val="left"/>
      <w:pPr>
        <w:ind w:left="5960"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10096E97"/>
    <w:multiLevelType w:val="hybridMultilevel"/>
    <w:tmpl w:val="4BB24E90"/>
    <w:lvl w:ilvl="0" w:tplc="81729796">
      <w:start w:val="1"/>
      <w:numFmt w:val="decimal"/>
      <w:lvlText w:val="%1."/>
      <w:lvlJc w:val="left"/>
      <w:pPr>
        <w:ind w:left="347" w:hanging="205"/>
      </w:pPr>
      <w:rPr>
        <w:rFonts w:ascii="Aptos" w:eastAsia="Tahoma" w:hAnsi="Aptos" w:cs="Tahoma" w:hint="default"/>
        <w:w w:val="81"/>
        <w:sz w:val="20"/>
        <w:szCs w:val="20"/>
        <w:lang w:val="es-ES" w:eastAsia="en-US" w:bidi="ar-SA"/>
      </w:rPr>
    </w:lvl>
    <w:lvl w:ilvl="1" w:tplc="B7305458">
      <w:numFmt w:val="bullet"/>
      <w:lvlText w:val="•"/>
      <w:lvlJc w:val="left"/>
      <w:pPr>
        <w:ind w:left="1002" w:hanging="205"/>
      </w:pPr>
      <w:rPr>
        <w:rFonts w:hint="default"/>
        <w:lang w:val="es-ES" w:eastAsia="en-US" w:bidi="ar-SA"/>
      </w:rPr>
    </w:lvl>
    <w:lvl w:ilvl="2" w:tplc="163A0574">
      <w:numFmt w:val="bullet"/>
      <w:lvlText w:val="•"/>
      <w:lvlJc w:val="left"/>
      <w:pPr>
        <w:ind w:left="1523" w:hanging="205"/>
      </w:pPr>
      <w:rPr>
        <w:rFonts w:hint="default"/>
        <w:lang w:val="es-ES" w:eastAsia="en-US" w:bidi="ar-SA"/>
      </w:rPr>
    </w:lvl>
    <w:lvl w:ilvl="3" w:tplc="6DEEB872">
      <w:numFmt w:val="bullet"/>
      <w:lvlText w:val="•"/>
      <w:lvlJc w:val="left"/>
      <w:pPr>
        <w:ind w:left="2044" w:hanging="205"/>
      </w:pPr>
      <w:rPr>
        <w:rFonts w:hint="default"/>
        <w:lang w:val="es-ES" w:eastAsia="en-US" w:bidi="ar-SA"/>
      </w:rPr>
    </w:lvl>
    <w:lvl w:ilvl="4" w:tplc="64CE94DE">
      <w:numFmt w:val="bullet"/>
      <w:lvlText w:val="•"/>
      <w:lvlJc w:val="left"/>
      <w:pPr>
        <w:ind w:left="2565" w:hanging="205"/>
      </w:pPr>
      <w:rPr>
        <w:rFonts w:hint="default"/>
        <w:lang w:val="es-ES" w:eastAsia="en-US" w:bidi="ar-SA"/>
      </w:rPr>
    </w:lvl>
    <w:lvl w:ilvl="5" w:tplc="93A6D806">
      <w:numFmt w:val="bullet"/>
      <w:lvlText w:val="•"/>
      <w:lvlJc w:val="left"/>
      <w:pPr>
        <w:ind w:left="3086" w:hanging="205"/>
      </w:pPr>
      <w:rPr>
        <w:rFonts w:hint="default"/>
        <w:lang w:val="es-ES" w:eastAsia="en-US" w:bidi="ar-SA"/>
      </w:rPr>
    </w:lvl>
    <w:lvl w:ilvl="6" w:tplc="0BD2DBBA">
      <w:numFmt w:val="bullet"/>
      <w:lvlText w:val="•"/>
      <w:lvlJc w:val="left"/>
      <w:pPr>
        <w:ind w:left="3607" w:hanging="205"/>
      </w:pPr>
      <w:rPr>
        <w:rFonts w:hint="default"/>
        <w:lang w:val="es-ES" w:eastAsia="en-US" w:bidi="ar-SA"/>
      </w:rPr>
    </w:lvl>
    <w:lvl w:ilvl="7" w:tplc="03EE24F6">
      <w:numFmt w:val="bullet"/>
      <w:lvlText w:val="•"/>
      <w:lvlJc w:val="left"/>
      <w:pPr>
        <w:ind w:left="4128" w:hanging="205"/>
      </w:pPr>
      <w:rPr>
        <w:rFonts w:hint="default"/>
        <w:lang w:val="es-ES" w:eastAsia="en-US" w:bidi="ar-SA"/>
      </w:rPr>
    </w:lvl>
    <w:lvl w:ilvl="8" w:tplc="3374726E">
      <w:numFmt w:val="bullet"/>
      <w:lvlText w:val="•"/>
      <w:lvlJc w:val="left"/>
      <w:pPr>
        <w:ind w:left="4649" w:hanging="205"/>
      </w:pPr>
      <w:rPr>
        <w:rFonts w:hint="default"/>
        <w:lang w:val="es-ES" w:eastAsia="en-US" w:bidi="ar-SA"/>
      </w:rPr>
    </w:lvl>
  </w:abstractNum>
  <w:abstractNum w:abstractNumId="8" w15:restartNumberingAfterBreak="0">
    <w:nsid w:val="158424B1"/>
    <w:multiLevelType w:val="hybridMultilevel"/>
    <w:tmpl w:val="B97EC428"/>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9" w15:restartNumberingAfterBreak="0">
    <w:nsid w:val="23871E4C"/>
    <w:multiLevelType w:val="hybridMultilevel"/>
    <w:tmpl w:val="CD6EB25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3D97436"/>
    <w:multiLevelType w:val="hybridMultilevel"/>
    <w:tmpl w:val="360841B0"/>
    <w:lvl w:ilvl="0" w:tplc="4CFE1D4A">
      <w:start w:val="1"/>
      <w:numFmt w:val="decimal"/>
      <w:lvlText w:val="%1."/>
      <w:lvlJc w:val="left"/>
      <w:pPr>
        <w:ind w:left="531" w:hanging="312"/>
      </w:pPr>
      <w:rPr>
        <w:rFonts w:ascii="Aptos" w:eastAsia="Liberation Sans" w:hAnsi="Aptos" w:cs="Liberation Sans" w:hint="default"/>
        <w:spacing w:val="-14"/>
        <w:w w:val="100"/>
        <w:sz w:val="20"/>
        <w:szCs w:val="20"/>
        <w:lang w:val="es-ES" w:eastAsia="en-US" w:bidi="ar-SA"/>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1"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2"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3" w15:restartNumberingAfterBreak="0">
    <w:nsid w:val="320056FC"/>
    <w:multiLevelType w:val="hybridMultilevel"/>
    <w:tmpl w:val="70B8B104"/>
    <w:lvl w:ilvl="0" w:tplc="340A0001">
      <w:start w:val="1"/>
      <w:numFmt w:val="bullet"/>
      <w:lvlText w:val=""/>
      <w:lvlJc w:val="left"/>
      <w:pPr>
        <w:ind w:left="820" w:hanging="360"/>
      </w:pPr>
      <w:rPr>
        <w:rFonts w:ascii="Symbol" w:hAnsi="Symbol" w:hint="default"/>
      </w:rPr>
    </w:lvl>
    <w:lvl w:ilvl="1" w:tplc="FFFFFFFF">
      <w:start w:val="1"/>
      <w:numFmt w:val="bullet"/>
      <w:lvlText w:val="o"/>
      <w:lvlJc w:val="left"/>
      <w:pPr>
        <w:ind w:left="1540" w:hanging="360"/>
      </w:pPr>
      <w:rPr>
        <w:rFonts w:ascii="Courier New" w:hAnsi="Courier New" w:cs="Courier New" w:hint="default"/>
      </w:rPr>
    </w:lvl>
    <w:lvl w:ilvl="2" w:tplc="FFFFFFFF">
      <w:start w:val="1"/>
      <w:numFmt w:val="bullet"/>
      <w:lvlText w:val=""/>
      <w:lvlJc w:val="left"/>
      <w:pPr>
        <w:ind w:left="2260" w:hanging="360"/>
      </w:pPr>
      <w:rPr>
        <w:rFonts w:ascii="Wingdings" w:hAnsi="Wingdings" w:hint="default"/>
      </w:rPr>
    </w:lvl>
    <w:lvl w:ilvl="3" w:tplc="FFFFFFFF" w:tentative="1">
      <w:start w:val="1"/>
      <w:numFmt w:val="bullet"/>
      <w:lvlText w:val=""/>
      <w:lvlJc w:val="left"/>
      <w:pPr>
        <w:ind w:left="2980" w:hanging="360"/>
      </w:pPr>
      <w:rPr>
        <w:rFonts w:ascii="Symbol" w:hAnsi="Symbol" w:hint="default"/>
      </w:rPr>
    </w:lvl>
    <w:lvl w:ilvl="4" w:tplc="FFFFFFFF" w:tentative="1">
      <w:start w:val="1"/>
      <w:numFmt w:val="bullet"/>
      <w:lvlText w:val="o"/>
      <w:lvlJc w:val="left"/>
      <w:pPr>
        <w:ind w:left="3700" w:hanging="360"/>
      </w:pPr>
      <w:rPr>
        <w:rFonts w:ascii="Courier New" w:hAnsi="Courier New" w:cs="Courier New" w:hint="default"/>
      </w:rPr>
    </w:lvl>
    <w:lvl w:ilvl="5" w:tplc="FFFFFFFF" w:tentative="1">
      <w:start w:val="1"/>
      <w:numFmt w:val="bullet"/>
      <w:lvlText w:val=""/>
      <w:lvlJc w:val="left"/>
      <w:pPr>
        <w:ind w:left="4420" w:hanging="360"/>
      </w:pPr>
      <w:rPr>
        <w:rFonts w:ascii="Wingdings" w:hAnsi="Wingdings" w:hint="default"/>
      </w:rPr>
    </w:lvl>
    <w:lvl w:ilvl="6" w:tplc="FFFFFFFF" w:tentative="1">
      <w:start w:val="1"/>
      <w:numFmt w:val="bullet"/>
      <w:lvlText w:val=""/>
      <w:lvlJc w:val="left"/>
      <w:pPr>
        <w:ind w:left="5140" w:hanging="360"/>
      </w:pPr>
      <w:rPr>
        <w:rFonts w:ascii="Symbol" w:hAnsi="Symbol" w:hint="default"/>
      </w:rPr>
    </w:lvl>
    <w:lvl w:ilvl="7" w:tplc="FFFFFFFF" w:tentative="1">
      <w:start w:val="1"/>
      <w:numFmt w:val="bullet"/>
      <w:lvlText w:val="o"/>
      <w:lvlJc w:val="left"/>
      <w:pPr>
        <w:ind w:left="5860" w:hanging="360"/>
      </w:pPr>
      <w:rPr>
        <w:rFonts w:ascii="Courier New" w:hAnsi="Courier New" w:cs="Courier New" w:hint="default"/>
      </w:rPr>
    </w:lvl>
    <w:lvl w:ilvl="8" w:tplc="FFFFFFFF" w:tentative="1">
      <w:start w:val="1"/>
      <w:numFmt w:val="bullet"/>
      <w:lvlText w:val=""/>
      <w:lvlJc w:val="left"/>
      <w:pPr>
        <w:ind w:left="6580" w:hanging="360"/>
      </w:pPr>
      <w:rPr>
        <w:rFonts w:ascii="Wingdings" w:hAnsi="Wingdings" w:hint="default"/>
      </w:rPr>
    </w:lvl>
  </w:abstractNum>
  <w:abstractNum w:abstractNumId="14" w15:restartNumberingAfterBreak="0">
    <w:nsid w:val="32C86A59"/>
    <w:multiLevelType w:val="hybridMultilevel"/>
    <w:tmpl w:val="CD6EB25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357B7E20"/>
    <w:multiLevelType w:val="hybridMultilevel"/>
    <w:tmpl w:val="CD6EB25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A48145B"/>
    <w:multiLevelType w:val="hybridMultilevel"/>
    <w:tmpl w:val="54DAAC04"/>
    <w:lvl w:ilvl="0" w:tplc="340A0003">
      <w:start w:val="1"/>
      <w:numFmt w:val="bullet"/>
      <w:lvlText w:val="o"/>
      <w:lvlJc w:val="left"/>
      <w:pPr>
        <w:ind w:left="820" w:hanging="360"/>
      </w:pPr>
      <w:rPr>
        <w:rFonts w:ascii="Courier New" w:hAnsi="Courier New" w:cs="Courier New" w:hint="default"/>
      </w:rPr>
    </w:lvl>
    <w:lvl w:ilvl="1" w:tplc="340A0003" w:tentative="1">
      <w:start w:val="1"/>
      <w:numFmt w:val="bullet"/>
      <w:lvlText w:val="o"/>
      <w:lvlJc w:val="left"/>
      <w:pPr>
        <w:ind w:left="1540" w:hanging="360"/>
      </w:pPr>
      <w:rPr>
        <w:rFonts w:ascii="Courier New" w:hAnsi="Courier New" w:cs="Courier New" w:hint="default"/>
      </w:rPr>
    </w:lvl>
    <w:lvl w:ilvl="2" w:tplc="340A0005" w:tentative="1">
      <w:start w:val="1"/>
      <w:numFmt w:val="bullet"/>
      <w:lvlText w:val=""/>
      <w:lvlJc w:val="left"/>
      <w:pPr>
        <w:ind w:left="2260" w:hanging="360"/>
      </w:pPr>
      <w:rPr>
        <w:rFonts w:ascii="Wingdings" w:hAnsi="Wingdings" w:hint="default"/>
      </w:rPr>
    </w:lvl>
    <w:lvl w:ilvl="3" w:tplc="340A0001" w:tentative="1">
      <w:start w:val="1"/>
      <w:numFmt w:val="bullet"/>
      <w:lvlText w:val=""/>
      <w:lvlJc w:val="left"/>
      <w:pPr>
        <w:ind w:left="2980" w:hanging="360"/>
      </w:pPr>
      <w:rPr>
        <w:rFonts w:ascii="Symbol" w:hAnsi="Symbol" w:hint="default"/>
      </w:rPr>
    </w:lvl>
    <w:lvl w:ilvl="4" w:tplc="340A0003" w:tentative="1">
      <w:start w:val="1"/>
      <w:numFmt w:val="bullet"/>
      <w:lvlText w:val="o"/>
      <w:lvlJc w:val="left"/>
      <w:pPr>
        <w:ind w:left="3700" w:hanging="360"/>
      </w:pPr>
      <w:rPr>
        <w:rFonts w:ascii="Courier New" w:hAnsi="Courier New" w:cs="Courier New" w:hint="default"/>
      </w:rPr>
    </w:lvl>
    <w:lvl w:ilvl="5" w:tplc="340A0005" w:tentative="1">
      <w:start w:val="1"/>
      <w:numFmt w:val="bullet"/>
      <w:lvlText w:val=""/>
      <w:lvlJc w:val="left"/>
      <w:pPr>
        <w:ind w:left="4420" w:hanging="360"/>
      </w:pPr>
      <w:rPr>
        <w:rFonts w:ascii="Wingdings" w:hAnsi="Wingdings" w:hint="default"/>
      </w:rPr>
    </w:lvl>
    <w:lvl w:ilvl="6" w:tplc="340A0001" w:tentative="1">
      <w:start w:val="1"/>
      <w:numFmt w:val="bullet"/>
      <w:lvlText w:val=""/>
      <w:lvlJc w:val="left"/>
      <w:pPr>
        <w:ind w:left="5140" w:hanging="360"/>
      </w:pPr>
      <w:rPr>
        <w:rFonts w:ascii="Symbol" w:hAnsi="Symbol" w:hint="default"/>
      </w:rPr>
    </w:lvl>
    <w:lvl w:ilvl="7" w:tplc="340A0003" w:tentative="1">
      <w:start w:val="1"/>
      <w:numFmt w:val="bullet"/>
      <w:lvlText w:val="o"/>
      <w:lvlJc w:val="left"/>
      <w:pPr>
        <w:ind w:left="5860" w:hanging="360"/>
      </w:pPr>
      <w:rPr>
        <w:rFonts w:ascii="Courier New" w:hAnsi="Courier New" w:cs="Courier New" w:hint="default"/>
      </w:rPr>
    </w:lvl>
    <w:lvl w:ilvl="8" w:tplc="340A0005" w:tentative="1">
      <w:start w:val="1"/>
      <w:numFmt w:val="bullet"/>
      <w:lvlText w:val=""/>
      <w:lvlJc w:val="left"/>
      <w:pPr>
        <w:ind w:left="6580" w:hanging="360"/>
      </w:pPr>
      <w:rPr>
        <w:rFonts w:ascii="Wingdings" w:hAnsi="Wingdings" w:hint="default"/>
      </w:rPr>
    </w:lvl>
  </w:abstractNum>
  <w:abstractNum w:abstractNumId="17" w15:restartNumberingAfterBreak="0">
    <w:nsid w:val="3B351551"/>
    <w:multiLevelType w:val="hybridMultilevel"/>
    <w:tmpl w:val="DE061970"/>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8"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9" w15:restartNumberingAfterBreak="0">
    <w:nsid w:val="40E14AC0"/>
    <w:multiLevelType w:val="hybridMultilevel"/>
    <w:tmpl w:val="CD6EB250"/>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0"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1" w15:restartNumberingAfterBreak="0">
    <w:nsid w:val="431A0711"/>
    <w:multiLevelType w:val="hybridMultilevel"/>
    <w:tmpl w:val="A8B4A364"/>
    <w:lvl w:ilvl="0" w:tplc="B754B22E">
      <w:start w:val="1"/>
      <w:numFmt w:val="decimal"/>
      <w:lvlText w:val="%1."/>
      <w:lvlJc w:val="left"/>
      <w:pPr>
        <w:ind w:left="108" w:hanging="205"/>
      </w:pPr>
      <w:rPr>
        <w:rFonts w:ascii="Tahoma" w:eastAsia="Tahoma" w:hAnsi="Tahoma" w:cs="Tahoma" w:hint="default"/>
        <w:w w:val="81"/>
        <w:sz w:val="21"/>
        <w:szCs w:val="21"/>
        <w:lang w:val="es-ES" w:eastAsia="en-US" w:bidi="ar-SA"/>
      </w:rPr>
    </w:lvl>
    <w:lvl w:ilvl="1" w:tplc="2034EC3A">
      <w:numFmt w:val="bullet"/>
      <w:lvlText w:val="•"/>
      <w:lvlJc w:val="left"/>
      <w:pPr>
        <w:ind w:left="621" w:hanging="205"/>
      </w:pPr>
      <w:rPr>
        <w:rFonts w:hint="default"/>
        <w:lang w:val="es-ES" w:eastAsia="en-US" w:bidi="ar-SA"/>
      </w:rPr>
    </w:lvl>
    <w:lvl w:ilvl="2" w:tplc="314226E0">
      <w:numFmt w:val="bullet"/>
      <w:lvlText w:val="•"/>
      <w:lvlJc w:val="left"/>
      <w:pPr>
        <w:ind w:left="1142" w:hanging="205"/>
      </w:pPr>
      <w:rPr>
        <w:rFonts w:hint="default"/>
        <w:lang w:val="es-ES" w:eastAsia="en-US" w:bidi="ar-SA"/>
      </w:rPr>
    </w:lvl>
    <w:lvl w:ilvl="3" w:tplc="D8AA7E0E">
      <w:numFmt w:val="bullet"/>
      <w:lvlText w:val="•"/>
      <w:lvlJc w:val="left"/>
      <w:pPr>
        <w:ind w:left="1663" w:hanging="205"/>
      </w:pPr>
      <w:rPr>
        <w:rFonts w:hint="default"/>
        <w:lang w:val="es-ES" w:eastAsia="en-US" w:bidi="ar-SA"/>
      </w:rPr>
    </w:lvl>
    <w:lvl w:ilvl="4" w:tplc="743EE368">
      <w:numFmt w:val="bullet"/>
      <w:lvlText w:val="•"/>
      <w:lvlJc w:val="left"/>
      <w:pPr>
        <w:ind w:left="2184" w:hanging="205"/>
      </w:pPr>
      <w:rPr>
        <w:rFonts w:hint="default"/>
        <w:lang w:val="es-ES" w:eastAsia="en-US" w:bidi="ar-SA"/>
      </w:rPr>
    </w:lvl>
    <w:lvl w:ilvl="5" w:tplc="CA52228A">
      <w:numFmt w:val="bullet"/>
      <w:lvlText w:val="•"/>
      <w:lvlJc w:val="left"/>
      <w:pPr>
        <w:ind w:left="2705" w:hanging="205"/>
      </w:pPr>
      <w:rPr>
        <w:rFonts w:hint="default"/>
        <w:lang w:val="es-ES" w:eastAsia="en-US" w:bidi="ar-SA"/>
      </w:rPr>
    </w:lvl>
    <w:lvl w:ilvl="6" w:tplc="7BEA2538">
      <w:numFmt w:val="bullet"/>
      <w:lvlText w:val="•"/>
      <w:lvlJc w:val="left"/>
      <w:pPr>
        <w:ind w:left="3226" w:hanging="205"/>
      </w:pPr>
      <w:rPr>
        <w:rFonts w:hint="default"/>
        <w:lang w:val="es-ES" w:eastAsia="en-US" w:bidi="ar-SA"/>
      </w:rPr>
    </w:lvl>
    <w:lvl w:ilvl="7" w:tplc="2D964A44">
      <w:numFmt w:val="bullet"/>
      <w:lvlText w:val="•"/>
      <w:lvlJc w:val="left"/>
      <w:pPr>
        <w:ind w:left="3747" w:hanging="205"/>
      </w:pPr>
      <w:rPr>
        <w:rFonts w:hint="default"/>
        <w:lang w:val="es-ES" w:eastAsia="en-US" w:bidi="ar-SA"/>
      </w:rPr>
    </w:lvl>
    <w:lvl w:ilvl="8" w:tplc="906A9F48">
      <w:numFmt w:val="bullet"/>
      <w:lvlText w:val="•"/>
      <w:lvlJc w:val="left"/>
      <w:pPr>
        <w:ind w:left="4268" w:hanging="205"/>
      </w:pPr>
      <w:rPr>
        <w:rFonts w:hint="default"/>
        <w:lang w:val="es-ES" w:eastAsia="en-US" w:bidi="ar-SA"/>
      </w:rPr>
    </w:lvl>
  </w:abstractNum>
  <w:abstractNum w:abstractNumId="22"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23"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4" w15:restartNumberingAfterBreak="0">
    <w:nsid w:val="4CAA6559"/>
    <w:multiLevelType w:val="multilevel"/>
    <w:tmpl w:val="B85E6766"/>
    <w:lvl w:ilvl="0">
      <w:start w:val="1"/>
      <w:numFmt w:val="decimal"/>
      <w:lvlText w:val="%1."/>
      <w:lvlJc w:val="left"/>
      <w:pPr>
        <w:ind w:left="544" w:hanging="425"/>
      </w:pPr>
      <w:rPr>
        <w:rFonts w:ascii="Tahoma" w:eastAsia="Tahoma" w:hAnsi="Tahoma" w:cs="Tahoma" w:hint="default"/>
        <w:b/>
        <w:bCs/>
        <w:spacing w:val="-5"/>
        <w:w w:val="66"/>
        <w:sz w:val="45"/>
        <w:szCs w:val="45"/>
        <w:lang w:val="es-ES" w:eastAsia="en-US" w:bidi="ar-SA"/>
      </w:rPr>
    </w:lvl>
    <w:lvl w:ilvl="1">
      <w:start w:val="1"/>
      <w:numFmt w:val="decimal"/>
      <w:lvlText w:val="%1.%2"/>
      <w:lvlJc w:val="left"/>
      <w:pPr>
        <w:ind w:left="120" w:hanging="444"/>
      </w:pPr>
      <w:rPr>
        <w:rFonts w:hint="default"/>
        <w:b/>
        <w:bCs/>
        <w:spacing w:val="-30"/>
        <w:w w:val="66"/>
        <w:lang w:val="es-ES" w:eastAsia="en-US" w:bidi="ar-SA"/>
      </w:rPr>
    </w:lvl>
    <w:lvl w:ilvl="2">
      <w:numFmt w:val="bullet"/>
      <w:lvlText w:val="•"/>
      <w:lvlJc w:val="left"/>
      <w:pPr>
        <w:ind w:left="1510" w:hanging="444"/>
      </w:pPr>
      <w:rPr>
        <w:rFonts w:hint="default"/>
        <w:lang w:val="es-ES" w:eastAsia="en-US" w:bidi="ar-SA"/>
      </w:rPr>
    </w:lvl>
    <w:lvl w:ilvl="3">
      <w:numFmt w:val="bullet"/>
      <w:lvlText w:val="•"/>
      <w:lvlJc w:val="left"/>
      <w:pPr>
        <w:ind w:left="2481" w:hanging="444"/>
      </w:pPr>
      <w:rPr>
        <w:rFonts w:hint="default"/>
        <w:lang w:val="es-ES" w:eastAsia="en-US" w:bidi="ar-SA"/>
      </w:rPr>
    </w:lvl>
    <w:lvl w:ilvl="4">
      <w:numFmt w:val="bullet"/>
      <w:lvlText w:val="•"/>
      <w:lvlJc w:val="left"/>
      <w:pPr>
        <w:ind w:left="3452" w:hanging="444"/>
      </w:pPr>
      <w:rPr>
        <w:rFonts w:hint="default"/>
        <w:lang w:val="es-ES" w:eastAsia="en-US" w:bidi="ar-SA"/>
      </w:rPr>
    </w:lvl>
    <w:lvl w:ilvl="5">
      <w:numFmt w:val="bullet"/>
      <w:lvlText w:val="•"/>
      <w:lvlJc w:val="left"/>
      <w:pPr>
        <w:ind w:left="4423" w:hanging="444"/>
      </w:pPr>
      <w:rPr>
        <w:rFonts w:hint="default"/>
        <w:lang w:val="es-ES" w:eastAsia="en-US" w:bidi="ar-SA"/>
      </w:rPr>
    </w:lvl>
    <w:lvl w:ilvl="6">
      <w:numFmt w:val="bullet"/>
      <w:lvlText w:val="•"/>
      <w:lvlJc w:val="left"/>
      <w:pPr>
        <w:ind w:left="5394" w:hanging="444"/>
      </w:pPr>
      <w:rPr>
        <w:rFonts w:hint="default"/>
        <w:lang w:val="es-ES" w:eastAsia="en-US" w:bidi="ar-SA"/>
      </w:rPr>
    </w:lvl>
    <w:lvl w:ilvl="7">
      <w:numFmt w:val="bullet"/>
      <w:lvlText w:val="•"/>
      <w:lvlJc w:val="left"/>
      <w:pPr>
        <w:ind w:left="6365" w:hanging="444"/>
      </w:pPr>
      <w:rPr>
        <w:rFonts w:hint="default"/>
        <w:lang w:val="es-ES" w:eastAsia="en-US" w:bidi="ar-SA"/>
      </w:rPr>
    </w:lvl>
    <w:lvl w:ilvl="8">
      <w:numFmt w:val="bullet"/>
      <w:lvlText w:val="•"/>
      <w:lvlJc w:val="left"/>
      <w:pPr>
        <w:ind w:left="7336" w:hanging="444"/>
      </w:pPr>
      <w:rPr>
        <w:rFonts w:hint="default"/>
        <w:lang w:val="es-ES" w:eastAsia="en-US" w:bidi="ar-SA"/>
      </w:rPr>
    </w:lvl>
  </w:abstractNum>
  <w:abstractNum w:abstractNumId="25" w15:restartNumberingAfterBreak="0">
    <w:nsid w:val="50231482"/>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6" w15:restartNumberingAfterBreak="0">
    <w:nsid w:val="520311DF"/>
    <w:multiLevelType w:val="hybridMultilevel"/>
    <w:tmpl w:val="7F904800"/>
    <w:lvl w:ilvl="0" w:tplc="8340C334">
      <w:start w:val="1"/>
      <w:numFmt w:val="decimal"/>
      <w:lvlText w:val="%1."/>
      <w:lvlJc w:val="left"/>
      <w:pPr>
        <w:ind w:left="108" w:hanging="205"/>
      </w:pPr>
      <w:rPr>
        <w:rFonts w:ascii="Tahoma" w:eastAsia="Tahoma" w:hAnsi="Tahoma" w:cs="Tahoma" w:hint="default"/>
        <w:w w:val="81"/>
        <w:sz w:val="21"/>
        <w:szCs w:val="21"/>
        <w:lang w:val="es-ES" w:eastAsia="en-US" w:bidi="ar-SA"/>
      </w:rPr>
    </w:lvl>
    <w:lvl w:ilvl="1" w:tplc="1AD600CE">
      <w:numFmt w:val="bullet"/>
      <w:lvlText w:val="•"/>
      <w:lvlJc w:val="left"/>
      <w:pPr>
        <w:ind w:left="621" w:hanging="205"/>
      </w:pPr>
      <w:rPr>
        <w:rFonts w:hint="default"/>
        <w:lang w:val="es-ES" w:eastAsia="en-US" w:bidi="ar-SA"/>
      </w:rPr>
    </w:lvl>
    <w:lvl w:ilvl="2" w:tplc="46D85AC4">
      <w:numFmt w:val="bullet"/>
      <w:lvlText w:val="•"/>
      <w:lvlJc w:val="left"/>
      <w:pPr>
        <w:ind w:left="1142" w:hanging="205"/>
      </w:pPr>
      <w:rPr>
        <w:rFonts w:hint="default"/>
        <w:lang w:val="es-ES" w:eastAsia="en-US" w:bidi="ar-SA"/>
      </w:rPr>
    </w:lvl>
    <w:lvl w:ilvl="3" w:tplc="91C6D0D2">
      <w:numFmt w:val="bullet"/>
      <w:lvlText w:val="•"/>
      <w:lvlJc w:val="left"/>
      <w:pPr>
        <w:ind w:left="1663" w:hanging="205"/>
      </w:pPr>
      <w:rPr>
        <w:rFonts w:hint="default"/>
        <w:lang w:val="es-ES" w:eastAsia="en-US" w:bidi="ar-SA"/>
      </w:rPr>
    </w:lvl>
    <w:lvl w:ilvl="4" w:tplc="C074C7E4">
      <w:numFmt w:val="bullet"/>
      <w:lvlText w:val="•"/>
      <w:lvlJc w:val="left"/>
      <w:pPr>
        <w:ind w:left="2184" w:hanging="205"/>
      </w:pPr>
      <w:rPr>
        <w:rFonts w:hint="default"/>
        <w:lang w:val="es-ES" w:eastAsia="en-US" w:bidi="ar-SA"/>
      </w:rPr>
    </w:lvl>
    <w:lvl w:ilvl="5" w:tplc="0A62A776">
      <w:numFmt w:val="bullet"/>
      <w:lvlText w:val="•"/>
      <w:lvlJc w:val="left"/>
      <w:pPr>
        <w:ind w:left="2705" w:hanging="205"/>
      </w:pPr>
      <w:rPr>
        <w:rFonts w:hint="default"/>
        <w:lang w:val="es-ES" w:eastAsia="en-US" w:bidi="ar-SA"/>
      </w:rPr>
    </w:lvl>
    <w:lvl w:ilvl="6" w:tplc="D25455D6">
      <w:numFmt w:val="bullet"/>
      <w:lvlText w:val="•"/>
      <w:lvlJc w:val="left"/>
      <w:pPr>
        <w:ind w:left="3226" w:hanging="205"/>
      </w:pPr>
      <w:rPr>
        <w:rFonts w:hint="default"/>
        <w:lang w:val="es-ES" w:eastAsia="en-US" w:bidi="ar-SA"/>
      </w:rPr>
    </w:lvl>
    <w:lvl w:ilvl="7" w:tplc="55D64D06">
      <w:numFmt w:val="bullet"/>
      <w:lvlText w:val="•"/>
      <w:lvlJc w:val="left"/>
      <w:pPr>
        <w:ind w:left="3747" w:hanging="205"/>
      </w:pPr>
      <w:rPr>
        <w:rFonts w:hint="default"/>
        <w:lang w:val="es-ES" w:eastAsia="en-US" w:bidi="ar-SA"/>
      </w:rPr>
    </w:lvl>
    <w:lvl w:ilvl="8" w:tplc="3EDAB194">
      <w:numFmt w:val="bullet"/>
      <w:lvlText w:val="•"/>
      <w:lvlJc w:val="left"/>
      <w:pPr>
        <w:ind w:left="4268" w:hanging="205"/>
      </w:pPr>
      <w:rPr>
        <w:rFonts w:hint="default"/>
        <w:lang w:val="es-ES" w:eastAsia="en-US" w:bidi="ar-SA"/>
      </w:rPr>
    </w:lvl>
  </w:abstractNum>
  <w:abstractNum w:abstractNumId="27"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8"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29" w15:restartNumberingAfterBreak="0">
    <w:nsid w:val="60CB0C63"/>
    <w:multiLevelType w:val="multilevel"/>
    <w:tmpl w:val="D11E1E54"/>
    <w:lvl w:ilvl="0">
      <w:start w:val="1"/>
      <w:numFmt w:val="decimal"/>
      <w:lvlText w:val="%1."/>
      <w:lvlJc w:val="left"/>
      <w:pPr>
        <w:ind w:left="544" w:hanging="425"/>
      </w:pPr>
      <w:rPr>
        <w:rFonts w:ascii="Tahoma" w:eastAsia="Tahoma" w:hAnsi="Tahoma" w:cs="Tahoma" w:hint="default"/>
        <w:b/>
        <w:bCs/>
        <w:spacing w:val="-5"/>
        <w:w w:val="66"/>
        <w:sz w:val="45"/>
        <w:szCs w:val="45"/>
        <w:lang w:val="es-ES" w:eastAsia="en-US" w:bidi="ar-SA"/>
      </w:rPr>
    </w:lvl>
    <w:lvl w:ilvl="1">
      <w:start w:val="1"/>
      <w:numFmt w:val="decimal"/>
      <w:lvlText w:val="%1.%2"/>
      <w:lvlJc w:val="left"/>
      <w:pPr>
        <w:ind w:left="120" w:hanging="541"/>
      </w:pPr>
      <w:rPr>
        <w:rFonts w:ascii="Tahoma" w:eastAsia="Tahoma" w:hAnsi="Tahoma" w:cs="Tahoma" w:hint="default"/>
        <w:b/>
        <w:bCs/>
        <w:spacing w:val="-37"/>
        <w:w w:val="67"/>
        <w:sz w:val="36"/>
        <w:szCs w:val="36"/>
        <w:lang w:val="es-ES" w:eastAsia="en-US" w:bidi="ar-SA"/>
      </w:rPr>
    </w:lvl>
    <w:lvl w:ilvl="2">
      <w:numFmt w:val="bullet"/>
      <w:lvlText w:val="•"/>
      <w:lvlJc w:val="left"/>
      <w:pPr>
        <w:ind w:left="1510" w:hanging="541"/>
      </w:pPr>
      <w:rPr>
        <w:rFonts w:hint="default"/>
        <w:lang w:val="es-ES" w:eastAsia="en-US" w:bidi="ar-SA"/>
      </w:rPr>
    </w:lvl>
    <w:lvl w:ilvl="3">
      <w:numFmt w:val="bullet"/>
      <w:lvlText w:val="•"/>
      <w:lvlJc w:val="left"/>
      <w:pPr>
        <w:ind w:left="2481" w:hanging="541"/>
      </w:pPr>
      <w:rPr>
        <w:rFonts w:hint="default"/>
        <w:lang w:val="es-ES" w:eastAsia="en-US" w:bidi="ar-SA"/>
      </w:rPr>
    </w:lvl>
    <w:lvl w:ilvl="4">
      <w:numFmt w:val="bullet"/>
      <w:lvlText w:val="•"/>
      <w:lvlJc w:val="left"/>
      <w:pPr>
        <w:ind w:left="3452" w:hanging="541"/>
      </w:pPr>
      <w:rPr>
        <w:rFonts w:hint="default"/>
        <w:lang w:val="es-ES" w:eastAsia="en-US" w:bidi="ar-SA"/>
      </w:rPr>
    </w:lvl>
    <w:lvl w:ilvl="5">
      <w:numFmt w:val="bullet"/>
      <w:lvlText w:val="•"/>
      <w:lvlJc w:val="left"/>
      <w:pPr>
        <w:ind w:left="4423" w:hanging="541"/>
      </w:pPr>
      <w:rPr>
        <w:rFonts w:hint="default"/>
        <w:lang w:val="es-ES" w:eastAsia="en-US" w:bidi="ar-SA"/>
      </w:rPr>
    </w:lvl>
    <w:lvl w:ilvl="6">
      <w:numFmt w:val="bullet"/>
      <w:lvlText w:val="•"/>
      <w:lvlJc w:val="left"/>
      <w:pPr>
        <w:ind w:left="5394" w:hanging="541"/>
      </w:pPr>
      <w:rPr>
        <w:rFonts w:hint="default"/>
        <w:lang w:val="es-ES" w:eastAsia="en-US" w:bidi="ar-SA"/>
      </w:rPr>
    </w:lvl>
    <w:lvl w:ilvl="7">
      <w:numFmt w:val="bullet"/>
      <w:lvlText w:val="•"/>
      <w:lvlJc w:val="left"/>
      <w:pPr>
        <w:ind w:left="6365" w:hanging="541"/>
      </w:pPr>
      <w:rPr>
        <w:rFonts w:hint="default"/>
        <w:lang w:val="es-ES" w:eastAsia="en-US" w:bidi="ar-SA"/>
      </w:rPr>
    </w:lvl>
    <w:lvl w:ilvl="8">
      <w:numFmt w:val="bullet"/>
      <w:lvlText w:val="•"/>
      <w:lvlJc w:val="left"/>
      <w:pPr>
        <w:ind w:left="7336" w:hanging="541"/>
      </w:pPr>
      <w:rPr>
        <w:rFonts w:hint="default"/>
        <w:lang w:val="es-ES" w:eastAsia="en-US" w:bidi="ar-SA"/>
      </w:rPr>
    </w:lvl>
  </w:abstractNum>
  <w:abstractNum w:abstractNumId="30" w15:restartNumberingAfterBreak="0">
    <w:nsid w:val="62313E29"/>
    <w:multiLevelType w:val="multilevel"/>
    <w:tmpl w:val="340A001F"/>
    <w:lvl w:ilvl="0">
      <w:start w:val="1"/>
      <w:numFmt w:val="decimal"/>
      <w:lvlText w:val="%1."/>
      <w:lvlJc w:val="left"/>
      <w:pPr>
        <w:ind w:left="644" w:hanging="360"/>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31"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32"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3" w15:restartNumberingAfterBreak="0">
    <w:nsid w:val="675B5AD1"/>
    <w:multiLevelType w:val="multilevel"/>
    <w:tmpl w:val="340A001F"/>
    <w:lvl w:ilvl="0">
      <w:start w:val="1"/>
      <w:numFmt w:val="decimal"/>
      <w:lvlText w:val="%1."/>
      <w:lvlJc w:val="left"/>
      <w:pPr>
        <w:ind w:left="644" w:hanging="360"/>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34"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5" w15:restartNumberingAfterBreak="0">
    <w:nsid w:val="778B73B4"/>
    <w:multiLevelType w:val="hybridMultilevel"/>
    <w:tmpl w:val="2E62ADB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6"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7" w15:restartNumberingAfterBreak="0">
    <w:nsid w:val="78164679"/>
    <w:multiLevelType w:val="multilevel"/>
    <w:tmpl w:val="3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7F010F13"/>
    <w:multiLevelType w:val="hybridMultilevel"/>
    <w:tmpl w:val="029EAD64"/>
    <w:lvl w:ilvl="0" w:tplc="7BD039BA">
      <w:start w:val="3"/>
      <w:numFmt w:val="decimal"/>
      <w:lvlText w:val="%1."/>
      <w:lvlJc w:val="left"/>
      <w:pPr>
        <w:ind w:left="108" w:hanging="245"/>
      </w:pPr>
      <w:rPr>
        <w:rFonts w:ascii="Tahoma" w:eastAsia="Tahoma" w:hAnsi="Tahoma" w:cs="Tahoma" w:hint="default"/>
        <w:spacing w:val="-5"/>
        <w:w w:val="95"/>
        <w:sz w:val="21"/>
        <w:szCs w:val="21"/>
        <w:lang w:val="es-ES" w:eastAsia="en-US" w:bidi="ar-SA"/>
      </w:rPr>
    </w:lvl>
    <w:lvl w:ilvl="1" w:tplc="F4308616">
      <w:numFmt w:val="bullet"/>
      <w:lvlText w:val="•"/>
      <w:lvlJc w:val="left"/>
      <w:pPr>
        <w:ind w:left="621" w:hanging="245"/>
      </w:pPr>
      <w:rPr>
        <w:rFonts w:hint="default"/>
        <w:lang w:val="es-ES" w:eastAsia="en-US" w:bidi="ar-SA"/>
      </w:rPr>
    </w:lvl>
    <w:lvl w:ilvl="2" w:tplc="9334AEA6">
      <w:numFmt w:val="bullet"/>
      <w:lvlText w:val="•"/>
      <w:lvlJc w:val="left"/>
      <w:pPr>
        <w:ind w:left="1142" w:hanging="245"/>
      </w:pPr>
      <w:rPr>
        <w:rFonts w:hint="default"/>
        <w:lang w:val="es-ES" w:eastAsia="en-US" w:bidi="ar-SA"/>
      </w:rPr>
    </w:lvl>
    <w:lvl w:ilvl="3" w:tplc="9CB450DA">
      <w:numFmt w:val="bullet"/>
      <w:lvlText w:val="•"/>
      <w:lvlJc w:val="left"/>
      <w:pPr>
        <w:ind w:left="1663" w:hanging="245"/>
      </w:pPr>
      <w:rPr>
        <w:rFonts w:hint="default"/>
        <w:lang w:val="es-ES" w:eastAsia="en-US" w:bidi="ar-SA"/>
      </w:rPr>
    </w:lvl>
    <w:lvl w:ilvl="4" w:tplc="39A25528">
      <w:numFmt w:val="bullet"/>
      <w:lvlText w:val="•"/>
      <w:lvlJc w:val="left"/>
      <w:pPr>
        <w:ind w:left="2184" w:hanging="245"/>
      </w:pPr>
      <w:rPr>
        <w:rFonts w:hint="default"/>
        <w:lang w:val="es-ES" w:eastAsia="en-US" w:bidi="ar-SA"/>
      </w:rPr>
    </w:lvl>
    <w:lvl w:ilvl="5" w:tplc="7BAE4D42">
      <w:numFmt w:val="bullet"/>
      <w:lvlText w:val="•"/>
      <w:lvlJc w:val="left"/>
      <w:pPr>
        <w:ind w:left="2705" w:hanging="245"/>
      </w:pPr>
      <w:rPr>
        <w:rFonts w:hint="default"/>
        <w:lang w:val="es-ES" w:eastAsia="en-US" w:bidi="ar-SA"/>
      </w:rPr>
    </w:lvl>
    <w:lvl w:ilvl="6" w:tplc="5FE09832">
      <w:numFmt w:val="bullet"/>
      <w:lvlText w:val="•"/>
      <w:lvlJc w:val="left"/>
      <w:pPr>
        <w:ind w:left="3226" w:hanging="245"/>
      </w:pPr>
      <w:rPr>
        <w:rFonts w:hint="default"/>
        <w:lang w:val="es-ES" w:eastAsia="en-US" w:bidi="ar-SA"/>
      </w:rPr>
    </w:lvl>
    <w:lvl w:ilvl="7" w:tplc="52561C22">
      <w:numFmt w:val="bullet"/>
      <w:lvlText w:val="•"/>
      <w:lvlJc w:val="left"/>
      <w:pPr>
        <w:ind w:left="3747" w:hanging="245"/>
      </w:pPr>
      <w:rPr>
        <w:rFonts w:hint="default"/>
        <w:lang w:val="es-ES" w:eastAsia="en-US" w:bidi="ar-SA"/>
      </w:rPr>
    </w:lvl>
    <w:lvl w:ilvl="8" w:tplc="C3D424C2">
      <w:numFmt w:val="bullet"/>
      <w:lvlText w:val="•"/>
      <w:lvlJc w:val="left"/>
      <w:pPr>
        <w:ind w:left="4268" w:hanging="245"/>
      </w:pPr>
      <w:rPr>
        <w:rFonts w:hint="default"/>
        <w:lang w:val="es-ES" w:eastAsia="en-US" w:bidi="ar-SA"/>
      </w:rPr>
    </w:lvl>
  </w:abstractNum>
  <w:num w:numId="1" w16cid:durableId="693533499">
    <w:abstractNumId w:val="22"/>
  </w:num>
  <w:num w:numId="2" w16cid:durableId="1404184314">
    <w:abstractNumId w:val="20"/>
  </w:num>
  <w:num w:numId="3" w16cid:durableId="1099914322">
    <w:abstractNumId w:val="0"/>
  </w:num>
  <w:num w:numId="4" w16cid:durableId="1943151229">
    <w:abstractNumId w:val="31"/>
  </w:num>
  <w:num w:numId="5" w16cid:durableId="1786921379">
    <w:abstractNumId w:val="23"/>
  </w:num>
  <w:num w:numId="6" w16cid:durableId="856848971">
    <w:abstractNumId w:val="34"/>
  </w:num>
  <w:num w:numId="7" w16cid:durableId="1712148043">
    <w:abstractNumId w:val="32"/>
  </w:num>
  <w:num w:numId="8" w16cid:durableId="1357079744">
    <w:abstractNumId w:val="36"/>
  </w:num>
  <w:num w:numId="9" w16cid:durableId="1310667706">
    <w:abstractNumId w:val="12"/>
  </w:num>
  <w:num w:numId="10" w16cid:durableId="1276791157">
    <w:abstractNumId w:val="28"/>
  </w:num>
  <w:num w:numId="11" w16cid:durableId="1431462195">
    <w:abstractNumId w:val="18"/>
  </w:num>
  <w:num w:numId="12" w16cid:durableId="1286693919">
    <w:abstractNumId w:val="27"/>
  </w:num>
  <w:num w:numId="13" w16cid:durableId="203954231">
    <w:abstractNumId w:val="11"/>
  </w:num>
  <w:num w:numId="14" w16cid:durableId="1400640849">
    <w:abstractNumId w:val="2"/>
  </w:num>
  <w:num w:numId="15" w16cid:durableId="1248924440">
    <w:abstractNumId w:val="26"/>
  </w:num>
  <w:num w:numId="16" w16cid:durableId="693337528">
    <w:abstractNumId w:val="4"/>
  </w:num>
  <w:num w:numId="17" w16cid:durableId="1919090875">
    <w:abstractNumId w:val="38"/>
  </w:num>
  <w:num w:numId="18" w16cid:durableId="1186167029">
    <w:abstractNumId w:val="7"/>
  </w:num>
  <w:num w:numId="19" w16cid:durableId="1595212451">
    <w:abstractNumId w:val="8"/>
  </w:num>
  <w:num w:numId="20" w16cid:durableId="1294753261">
    <w:abstractNumId w:val="10"/>
  </w:num>
  <w:num w:numId="21" w16cid:durableId="2138453063">
    <w:abstractNumId w:val="21"/>
  </w:num>
  <w:num w:numId="22" w16cid:durableId="1123965533">
    <w:abstractNumId w:val="3"/>
  </w:num>
  <w:num w:numId="23" w16cid:durableId="1577742214">
    <w:abstractNumId w:val="5"/>
  </w:num>
  <w:num w:numId="24" w16cid:durableId="1019283257">
    <w:abstractNumId w:val="17"/>
  </w:num>
  <w:num w:numId="25" w16cid:durableId="61831021">
    <w:abstractNumId w:val="25"/>
  </w:num>
  <w:num w:numId="26" w16cid:durableId="1854494374">
    <w:abstractNumId w:val="37"/>
  </w:num>
  <w:num w:numId="27" w16cid:durableId="1178696487">
    <w:abstractNumId w:val="30"/>
  </w:num>
  <w:num w:numId="28" w16cid:durableId="1610812347">
    <w:abstractNumId w:val="33"/>
  </w:num>
  <w:num w:numId="29" w16cid:durableId="327055269">
    <w:abstractNumId w:val="16"/>
  </w:num>
  <w:num w:numId="30" w16cid:durableId="1129711650">
    <w:abstractNumId w:val="13"/>
  </w:num>
  <w:num w:numId="31" w16cid:durableId="1542091192">
    <w:abstractNumId w:val="24"/>
  </w:num>
  <w:num w:numId="32" w16cid:durableId="1875921588">
    <w:abstractNumId w:val="29"/>
  </w:num>
  <w:num w:numId="33" w16cid:durableId="1440644084">
    <w:abstractNumId w:val="6"/>
  </w:num>
  <w:num w:numId="34" w16cid:durableId="870533824">
    <w:abstractNumId w:val="35"/>
  </w:num>
  <w:num w:numId="35" w16cid:durableId="1519271814">
    <w:abstractNumId w:val="19"/>
  </w:num>
  <w:num w:numId="36" w16cid:durableId="775754631">
    <w:abstractNumId w:val="14"/>
  </w:num>
  <w:num w:numId="37" w16cid:durableId="2081057501">
    <w:abstractNumId w:val="9"/>
  </w:num>
  <w:num w:numId="38" w16cid:durableId="1686975224">
    <w:abstractNumId w:val="15"/>
  </w:num>
  <w:num w:numId="39" w16cid:durableId="98326853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41935"/>
    <w:rsid w:val="000A501C"/>
    <w:rsid w:val="000E76B6"/>
    <w:rsid w:val="000F595F"/>
    <w:rsid w:val="0016576D"/>
    <w:rsid w:val="001B16C7"/>
    <w:rsid w:val="001C1C17"/>
    <w:rsid w:val="001D5653"/>
    <w:rsid w:val="00201F82"/>
    <w:rsid w:val="0025287F"/>
    <w:rsid w:val="002D07DA"/>
    <w:rsid w:val="002D1F14"/>
    <w:rsid w:val="002D6660"/>
    <w:rsid w:val="002F2ECC"/>
    <w:rsid w:val="0030526A"/>
    <w:rsid w:val="00342A64"/>
    <w:rsid w:val="00376FBD"/>
    <w:rsid w:val="00401EFF"/>
    <w:rsid w:val="004044F5"/>
    <w:rsid w:val="00424A31"/>
    <w:rsid w:val="004739BD"/>
    <w:rsid w:val="004E33CF"/>
    <w:rsid w:val="0056582C"/>
    <w:rsid w:val="005661FE"/>
    <w:rsid w:val="005729A4"/>
    <w:rsid w:val="00592688"/>
    <w:rsid w:val="005B41EC"/>
    <w:rsid w:val="005D404C"/>
    <w:rsid w:val="006273A1"/>
    <w:rsid w:val="00654DBE"/>
    <w:rsid w:val="00687E2D"/>
    <w:rsid w:val="00690C64"/>
    <w:rsid w:val="006968BB"/>
    <w:rsid w:val="006A3143"/>
    <w:rsid w:val="00722035"/>
    <w:rsid w:val="00724BE2"/>
    <w:rsid w:val="00771396"/>
    <w:rsid w:val="007766F8"/>
    <w:rsid w:val="007807F2"/>
    <w:rsid w:val="00783A4C"/>
    <w:rsid w:val="007C6543"/>
    <w:rsid w:val="007D390E"/>
    <w:rsid w:val="00831A84"/>
    <w:rsid w:val="0084692E"/>
    <w:rsid w:val="008C19AD"/>
    <w:rsid w:val="008D63C3"/>
    <w:rsid w:val="008E1B64"/>
    <w:rsid w:val="009313B9"/>
    <w:rsid w:val="00A40309"/>
    <w:rsid w:val="00A416F7"/>
    <w:rsid w:val="00A80649"/>
    <w:rsid w:val="00AC57AB"/>
    <w:rsid w:val="00B20977"/>
    <w:rsid w:val="00B22C8C"/>
    <w:rsid w:val="00BD5ED5"/>
    <w:rsid w:val="00BF583B"/>
    <w:rsid w:val="00C2684B"/>
    <w:rsid w:val="00C63449"/>
    <w:rsid w:val="00CC2A9B"/>
    <w:rsid w:val="00D3338A"/>
    <w:rsid w:val="00D9524E"/>
    <w:rsid w:val="00E018C1"/>
    <w:rsid w:val="00E278B7"/>
    <w:rsid w:val="00E733D8"/>
    <w:rsid w:val="00E9376A"/>
    <w:rsid w:val="00F0646A"/>
    <w:rsid w:val="00F2662C"/>
    <w:rsid w:val="00F80F80"/>
    <w:rsid w:val="00F92F48"/>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4739BD"/>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93441782">
      <w:bodyDiv w:val="1"/>
      <w:marLeft w:val="0"/>
      <w:marRight w:val="0"/>
      <w:marTop w:val="0"/>
      <w:marBottom w:val="0"/>
      <w:divBdr>
        <w:top w:val="none" w:sz="0" w:space="0" w:color="auto"/>
        <w:left w:val="none" w:sz="0" w:space="0" w:color="auto"/>
        <w:bottom w:val="none" w:sz="0" w:space="0" w:color="auto"/>
        <w:right w:val="none" w:sz="0" w:space="0" w:color="auto"/>
      </w:divBdr>
    </w:div>
    <w:div w:id="173539642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2.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10</Pages>
  <Words>2460</Words>
  <Characters>13535</Characters>
  <Application>Microsoft Office Word</Application>
  <DocSecurity>0</DocSecurity>
  <Lines>112</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10</cp:revision>
  <dcterms:created xsi:type="dcterms:W3CDTF">2024-04-06T21:23:00Z</dcterms:created>
  <dcterms:modified xsi:type="dcterms:W3CDTF">2025-01-07T09:56:00Z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